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34B72" w14:textId="633C97F0" w:rsidR="00361A1D" w:rsidRDefault="00361A1D" w:rsidP="00361A1D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#9</w:t>
      </w:r>
      <w:r w:rsidR="00030821">
        <w:t>8</w:t>
      </w:r>
      <w:r>
        <w:tab/>
      </w:r>
      <w:r>
        <w:rPr>
          <w:sz w:val="32"/>
          <w:szCs w:val="32"/>
        </w:rPr>
        <w:t xml:space="preserve">Tdoc </w:t>
      </w:r>
      <w:bookmarkStart w:id="0" w:name="_GoBack"/>
      <w:bookmarkEnd w:id="0"/>
      <w:r w:rsidR="00A2581F" w:rsidRPr="00A2581F">
        <w:rPr>
          <w:sz w:val="32"/>
          <w:szCs w:val="32"/>
        </w:rPr>
        <w:t>R2-1704085</w:t>
      </w:r>
    </w:p>
    <w:p w14:paraId="515E9D57" w14:textId="24D629EE" w:rsidR="00361A1D" w:rsidRPr="00117AA8" w:rsidRDefault="009B3DAA" w:rsidP="00117AA8">
      <w:pPr>
        <w:pStyle w:val="3GPPHeader"/>
      </w:pPr>
      <w:r>
        <w:t>Hangz</w:t>
      </w:r>
      <w:r w:rsidR="00030821">
        <w:t>hou</w:t>
      </w:r>
      <w:r w:rsidR="00361A1D">
        <w:t xml:space="preserve">, </w:t>
      </w:r>
      <w:r w:rsidR="00030821">
        <w:t>China</w:t>
      </w:r>
      <w:r w:rsidR="00361A1D">
        <w:t xml:space="preserve">, </w:t>
      </w:r>
      <w:r w:rsidR="00030821">
        <w:t>15</w:t>
      </w:r>
      <w:r w:rsidR="00030821">
        <w:rPr>
          <w:vertAlign w:val="superscript"/>
        </w:rPr>
        <w:t>th</w:t>
      </w:r>
      <w:r w:rsidR="00361A1D">
        <w:t xml:space="preserve"> – </w:t>
      </w:r>
      <w:r w:rsidR="00030821">
        <w:t>19</w:t>
      </w:r>
      <w:r w:rsidR="00361A1D">
        <w:rPr>
          <w:vertAlign w:val="superscript"/>
        </w:rPr>
        <w:t>th</w:t>
      </w:r>
      <w:r w:rsidR="00361A1D">
        <w:t xml:space="preserve"> </w:t>
      </w:r>
      <w:r w:rsidR="00030821">
        <w:t>May</w:t>
      </w:r>
      <w:r w:rsidR="00361A1D">
        <w:t xml:space="preserve"> 2017</w:t>
      </w:r>
      <w:r w:rsidR="00117AA8">
        <w:t xml:space="preserve">                                           </w:t>
      </w:r>
    </w:p>
    <w:p w14:paraId="35C6EB3F" w14:textId="59B49AB3" w:rsidR="00361A1D" w:rsidRPr="00400EC7" w:rsidRDefault="00361A1D" w:rsidP="00361A1D">
      <w:pPr>
        <w:pStyle w:val="3GPPHeader"/>
        <w:rPr>
          <w:sz w:val="22"/>
          <w:szCs w:val="22"/>
          <w:lang w:val="en-US"/>
        </w:rPr>
      </w:pPr>
      <w:r w:rsidRPr="00400EC7">
        <w:rPr>
          <w:sz w:val="22"/>
          <w:szCs w:val="22"/>
          <w:lang w:val="en-US"/>
        </w:rPr>
        <w:t>Agenda Item:</w:t>
      </w:r>
      <w:r w:rsidRPr="00400EC7">
        <w:rPr>
          <w:sz w:val="22"/>
          <w:szCs w:val="22"/>
          <w:lang w:val="en-US"/>
        </w:rPr>
        <w:tab/>
      </w:r>
      <w:r w:rsidR="009B3DAA" w:rsidRPr="009B3DAA">
        <w:rPr>
          <w:sz w:val="22"/>
          <w:szCs w:val="22"/>
          <w:lang w:val="en-US"/>
        </w:rPr>
        <w:t>10.2.7</w:t>
      </w:r>
    </w:p>
    <w:p w14:paraId="2B3BA528" w14:textId="77777777" w:rsidR="00361A1D" w:rsidRDefault="00361A1D" w:rsidP="00361A1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2A3BBE22" w14:textId="78321222" w:rsidR="00361A1D" w:rsidRDefault="00361A1D" w:rsidP="00361A1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B57036">
        <w:rPr>
          <w:sz w:val="22"/>
          <w:szCs w:val="22"/>
        </w:rPr>
        <w:t xml:space="preserve">Handover </w:t>
      </w:r>
      <w:r w:rsidR="00D33877">
        <w:rPr>
          <w:sz w:val="22"/>
          <w:szCs w:val="22"/>
        </w:rPr>
        <w:t>command and CSI-RS configuration of target</w:t>
      </w:r>
    </w:p>
    <w:p w14:paraId="339712D3" w14:textId="6384A2CB" w:rsidR="00F5589B" w:rsidRPr="009B3DAA" w:rsidRDefault="00361A1D" w:rsidP="009B3DAA">
      <w:pPr>
        <w:pStyle w:val="3GPPHeader"/>
        <w:rPr>
          <w:sz w:val="22"/>
          <w:szCs w:val="22"/>
        </w:rPr>
      </w:pPr>
      <w:r w:rsidRPr="009B3DAA">
        <w:rPr>
          <w:sz w:val="22"/>
          <w:szCs w:val="22"/>
        </w:rPr>
        <w:t>Document for:</w:t>
      </w:r>
      <w:r w:rsidRPr="009B3DAA">
        <w:rPr>
          <w:sz w:val="22"/>
          <w:szCs w:val="22"/>
        </w:rPr>
        <w:tab/>
        <w:t>Discussion, Decision</w:t>
      </w:r>
    </w:p>
    <w:p w14:paraId="45B9F228" w14:textId="77777777" w:rsidR="00F5589B" w:rsidRPr="00BA69A2" w:rsidRDefault="00F5589B" w:rsidP="00BA69A2">
      <w:pPr>
        <w:pStyle w:val="Heading1"/>
        <w:numPr>
          <w:ilvl w:val="0"/>
          <w:numId w:val="23"/>
        </w:numPr>
      </w:pPr>
      <w:r w:rsidRPr="00BA69A2">
        <w:t>Introduction</w:t>
      </w:r>
    </w:p>
    <w:p w14:paraId="50A5B9F3" w14:textId="560C7CE3" w:rsidR="00691A87" w:rsidRDefault="006B435F" w:rsidP="00F5589B">
      <w:pPr>
        <w:rPr>
          <w:lang w:val="en-US" w:eastAsia="ja-JP"/>
        </w:rPr>
      </w:pPr>
      <w:r>
        <w:rPr>
          <w:lang w:val="en-US" w:eastAsia="ja-JP"/>
        </w:rPr>
        <w:t>In RAN2</w:t>
      </w:r>
      <w:r w:rsidR="00EE6796">
        <w:rPr>
          <w:lang w:val="en-US" w:eastAsia="ja-JP"/>
        </w:rPr>
        <w:t>#97bis,</w:t>
      </w:r>
      <w:r>
        <w:rPr>
          <w:lang w:val="en-US" w:eastAsia="ja-JP"/>
        </w:rPr>
        <w:t xml:space="preserve"> it has been agreed that the handover command should contain sufficient information so a UE can access a target cell</w:t>
      </w:r>
      <w:r w:rsidR="00EE6796">
        <w:rPr>
          <w:lang w:val="en-US" w:eastAsia="ja-JP"/>
        </w:rPr>
        <w:t>. The agreements are</w:t>
      </w:r>
      <w:r w:rsidR="00691A87">
        <w:rPr>
          <w:lang w:val="en-US" w:eastAsia="ja-JP"/>
        </w:rPr>
        <w:t xml:space="preserve"> as follows:</w:t>
      </w:r>
    </w:p>
    <w:p w14:paraId="6C0731AB" w14:textId="77777777" w:rsidR="00E82B05" w:rsidRDefault="00E82B05" w:rsidP="00E82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6B0963A8" w14:textId="77777777" w:rsidR="00E82B05" w:rsidRDefault="00E82B05" w:rsidP="00E82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Handover command can contain at least cell identity of the target cell and RACH configuration(s) associated to the beams of the target cell. </w:t>
      </w:r>
      <w:r w:rsidRPr="005A60DE">
        <w:t>RACH configuration(s)</w:t>
      </w:r>
      <w:r>
        <w:t xml:space="preserve"> can include configuration for </w:t>
      </w:r>
      <w:r w:rsidRPr="005A60DE">
        <w:t>contention-free random access</w:t>
      </w:r>
      <w:r>
        <w:t>.</w:t>
      </w:r>
    </w:p>
    <w:p w14:paraId="62410B81" w14:textId="77777777" w:rsidR="00E82B05" w:rsidRDefault="00E82B05" w:rsidP="00E82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1b</w:t>
      </w:r>
      <w:r>
        <w:tab/>
        <w:t>UE selects a suitable beam from all beams of the target cell.</w:t>
      </w:r>
    </w:p>
    <w:p w14:paraId="74634E38" w14:textId="77777777" w:rsidR="00E82B05" w:rsidRDefault="00E82B05" w:rsidP="00E82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1c</w:t>
      </w:r>
      <w:r>
        <w:tab/>
        <w:t>UE performs CBRA on the UE's selected beam if CFRA resources are not provided for the UE's selected beam.</w:t>
      </w:r>
    </w:p>
    <w:p w14:paraId="58636897" w14:textId="77777777" w:rsidR="00E82B05" w:rsidRDefault="00E82B05" w:rsidP="00F5589B">
      <w:pPr>
        <w:rPr>
          <w:lang w:val="en-US" w:eastAsia="ja-JP"/>
        </w:rPr>
      </w:pPr>
    </w:p>
    <w:p w14:paraId="7ECD95D0" w14:textId="77777777" w:rsidR="00EE6796" w:rsidRDefault="00EE6796" w:rsidP="00F5589B">
      <w:pPr>
        <w:rPr>
          <w:lang w:val="en-US" w:eastAsia="ja-JP"/>
        </w:rPr>
      </w:pPr>
      <w:r>
        <w:rPr>
          <w:lang w:val="en-US" w:eastAsia="ja-JP"/>
        </w:rPr>
        <w:t>As both RAN1 and RAN2 has agreed that L3 mobility can be based on both SS Block measurement and CSI-RS measurement, one question is does the above agreement applies to both SS Block based measurement and CSI-RS based measurement or not?</w:t>
      </w:r>
    </w:p>
    <w:p w14:paraId="084FDFF6" w14:textId="66CA8E92" w:rsidR="00EE6796" w:rsidRDefault="00EE6796" w:rsidP="00F5589B">
      <w:pPr>
        <w:rPr>
          <w:lang w:val="en-US" w:eastAsia="ja-JP"/>
        </w:rPr>
      </w:pPr>
      <w:r>
        <w:rPr>
          <w:lang w:val="en-US" w:eastAsia="ja-JP"/>
        </w:rPr>
        <w:t>According to the following agreement made in RAN1#88 meeting</w:t>
      </w:r>
      <w:r w:rsidR="00E82B05">
        <w:rPr>
          <w:lang w:val="en-US" w:eastAsia="ja-JP"/>
        </w:rPr>
        <w:t xml:space="preserve">. </w:t>
      </w:r>
    </w:p>
    <w:p w14:paraId="3DF96601" w14:textId="77777777" w:rsidR="00EE6796" w:rsidRDefault="00EE6796" w:rsidP="00EE6796">
      <w:pPr>
        <w:rPr>
          <w:rFonts w:ascii="Times" w:hAnsi="Times" w:cs="Times"/>
          <w:b/>
          <w:bCs/>
          <w:u w:val="single"/>
          <w:lang w:eastAsia="ja-JP"/>
        </w:rPr>
      </w:pPr>
      <w:r>
        <w:rPr>
          <w:b/>
          <w:bCs/>
          <w:highlight w:val="green"/>
          <w:u w:val="single"/>
          <w:lang w:eastAsia="ja-JP"/>
        </w:rPr>
        <w:t>Agreements:</w:t>
      </w:r>
    </w:p>
    <w:p w14:paraId="23CB04EA" w14:textId="77777777" w:rsidR="00EE6796" w:rsidRDefault="00EE6796" w:rsidP="00EE6796">
      <w:pPr>
        <w:ind w:left="720" w:hanging="360"/>
        <w:rPr>
          <w:rFonts w:ascii="Calibri" w:hAnsi="Calibri"/>
          <w:sz w:val="22"/>
          <w:szCs w:val="22"/>
          <w:lang w:eastAsia="ja-JP"/>
        </w:rPr>
      </w:pPr>
      <w:r>
        <w:rPr>
          <w:rFonts w:cs="Arial"/>
          <w:lang w:eastAsia="ja-JP"/>
        </w:rPr>
        <w:t>•</w:t>
      </w:r>
      <w:r>
        <w:rPr>
          <w:rFonts w:ascii="Times New Roman" w:hAnsi="Times New Roman"/>
          <w:sz w:val="14"/>
          <w:szCs w:val="14"/>
          <w:lang w:eastAsia="ja-JP"/>
        </w:rPr>
        <w:t xml:space="preserve">       </w:t>
      </w:r>
      <w:r>
        <w:rPr>
          <w:lang w:eastAsia="ja-JP"/>
        </w:rPr>
        <w:t>Association between one or multiple occasions for SS block and a subset of RACH resources and/or subset of preamble indices is informed to UE by broadcast system information or known to UE or FFS dedicated signaling</w:t>
      </w:r>
    </w:p>
    <w:p w14:paraId="3E884299" w14:textId="77777777" w:rsidR="00EE6796" w:rsidRDefault="00EE6796" w:rsidP="00EE6796">
      <w:pPr>
        <w:ind w:left="1440" w:hanging="360"/>
        <w:rPr>
          <w:lang w:eastAsia="ja-JP"/>
        </w:rPr>
      </w:pPr>
      <w:r>
        <w:rPr>
          <w:rFonts w:cs="Arial"/>
          <w:lang w:eastAsia="ja-JP"/>
        </w:rPr>
        <w:t>–</w:t>
      </w:r>
      <w:r>
        <w:rPr>
          <w:rFonts w:ascii="Times New Roman" w:hAnsi="Times New Roman"/>
          <w:sz w:val="14"/>
          <w:szCs w:val="14"/>
          <w:lang w:eastAsia="ja-JP"/>
        </w:rPr>
        <w:t xml:space="preserve">      </w:t>
      </w:r>
      <w:r>
        <w:rPr>
          <w:lang w:eastAsia="ja-JP"/>
        </w:rPr>
        <w:t>FFS gNB can configure an association between CSI-RS for L3 mobility and a subset of RACH resources and/or a subset of preamble indices, for determining Msg2 DL Tx beam</w:t>
      </w:r>
    </w:p>
    <w:p w14:paraId="167E8BB5" w14:textId="697DCD40" w:rsidR="00E66B5D" w:rsidRDefault="00EE6796" w:rsidP="00F5589B">
      <w:pPr>
        <w:rPr>
          <w:lang w:val="en-US" w:eastAsia="ja-JP"/>
        </w:rPr>
      </w:pPr>
      <w:r>
        <w:rPr>
          <w:lang w:eastAsia="ja-JP"/>
        </w:rPr>
        <w:t xml:space="preserve">It can be seen that RAN1 has only agreed to have SS Block to RACH resource mapping. Therefore in this paper, we will </w:t>
      </w:r>
      <w:r w:rsidR="0037203F">
        <w:rPr>
          <w:lang w:eastAsia="ja-JP"/>
        </w:rPr>
        <w:t xml:space="preserve">discuss </w:t>
      </w:r>
      <w:r>
        <w:rPr>
          <w:lang w:eastAsia="ja-JP"/>
        </w:rPr>
        <w:t>the need to have CSI-RS beam to RACH resource mapping as well.</w:t>
      </w:r>
    </w:p>
    <w:p w14:paraId="0CF3D20D" w14:textId="77777777" w:rsidR="00F5589B" w:rsidRPr="00BA69A2" w:rsidRDefault="00F5589B" w:rsidP="00BA69A2">
      <w:pPr>
        <w:pStyle w:val="Heading1"/>
      </w:pPr>
      <w:bookmarkStart w:id="1" w:name="_Ref473884423"/>
      <w:r w:rsidRPr="00BA69A2">
        <w:t>Discussion</w:t>
      </w:r>
      <w:bookmarkEnd w:id="1"/>
    </w:p>
    <w:p w14:paraId="4B126095" w14:textId="013D6AE7" w:rsidR="00EE6796" w:rsidRDefault="00EE6796" w:rsidP="00EE6796">
      <w:pPr>
        <w:rPr>
          <w:lang w:val="en-US" w:eastAsia="ja-JP"/>
        </w:rPr>
      </w:pPr>
      <w:bookmarkStart w:id="2" w:name="_Toc473923768"/>
      <w:bookmarkStart w:id="3" w:name="_Toc476129198"/>
      <w:bookmarkStart w:id="4" w:name="_Toc476129651"/>
      <w:bookmarkStart w:id="5" w:name="_Toc473881431"/>
      <w:bookmarkStart w:id="6" w:name="_Toc473891703"/>
      <w:r>
        <w:rPr>
          <w:lang w:val="en-US" w:eastAsia="ja-JP"/>
        </w:rPr>
        <w:t xml:space="preserve">The following agreement has been made in RAN1 regarding the number of SS Block in SS burst set. </w:t>
      </w:r>
    </w:p>
    <w:p w14:paraId="1B10098D" w14:textId="77777777" w:rsidR="00EE6796" w:rsidRPr="009E0642" w:rsidRDefault="00EE6796" w:rsidP="00EE6796">
      <w:pPr>
        <w:rPr>
          <w:rFonts w:eastAsia="MS Mincho"/>
          <w:b/>
          <w:u w:val="single"/>
          <w:lang w:eastAsia="ja-JP"/>
        </w:rPr>
      </w:pPr>
      <w:r w:rsidRPr="007402A7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514B1C65" w14:textId="77777777" w:rsidR="00EE6796" w:rsidRPr="009E0642" w:rsidRDefault="00EE6796" w:rsidP="00EE6796">
      <w:pPr>
        <w:numPr>
          <w:ilvl w:val="0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9E0642">
        <w:rPr>
          <w:rFonts w:eastAsia="MS Mincho"/>
          <w:lang w:val="en-US" w:eastAsia="ja-JP"/>
        </w:rPr>
        <w:t>The considered maximum number of SS-blocks, L, within SS burst set for different frequency ranges are</w:t>
      </w:r>
    </w:p>
    <w:p w14:paraId="498D350B" w14:textId="77777777" w:rsidR="00EE6796" w:rsidRPr="009E0642" w:rsidRDefault="00EE6796" w:rsidP="00EE6796">
      <w:pPr>
        <w:numPr>
          <w:ilvl w:val="1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9E0642">
        <w:rPr>
          <w:rFonts w:eastAsia="MS Mincho"/>
          <w:lang w:val="en-US" w:eastAsia="ja-JP"/>
        </w:rPr>
        <w:t>For frequency range up to 3 GHz, the maximum number of SS-blocks, L, within SS burst set is [</w:t>
      </w:r>
      <w:r w:rsidRPr="009E0642">
        <w:rPr>
          <w:rFonts w:eastAsia="MS Mincho"/>
          <w:b/>
          <w:bCs/>
          <w:lang w:val="en-US" w:eastAsia="ja-JP"/>
        </w:rPr>
        <w:t>1</w:t>
      </w:r>
      <w:r w:rsidRPr="009E0642">
        <w:rPr>
          <w:rFonts w:eastAsia="MS Mincho"/>
          <w:lang w:val="en-US" w:eastAsia="ja-JP"/>
        </w:rPr>
        <w:t>,</w:t>
      </w:r>
      <w:r w:rsidRPr="009E0642">
        <w:rPr>
          <w:rFonts w:eastAsia="MS Mincho"/>
          <w:b/>
          <w:bCs/>
          <w:lang w:val="en-US" w:eastAsia="ja-JP"/>
        </w:rPr>
        <w:t xml:space="preserve"> 2, 4</w:t>
      </w:r>
      <w:r w:rsidRPr="009E0642">
        <w:rPr>
          <w:rFonts w:eastAsia="MS Mincho"/>
          <w:lang w:val="en-US" w:eastAsia="ja-JP"/>
        </w:rPr>
        <w:t>]</w:t>
      </w:r>
    </w:p>
    <w:p w14:paraId="4938C57B" w14:textId="69FAECF0" w:rsidR="00EE6796" w:rsidRPr="009E0642" w:rsidRDefault="00EE6796" w:rsidP="00EE6796">
      <w:pPr>
        <w:numPr>
          <w:ilvl w:val="1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9E0642">
        <w:rPr>
          <w:rFonts w:eastAsia="MS Mincho"/>
          <w:lang w:val="en-US" w:eastAsia="ja-JP"/>
        </w:rPr>
        <w:t>For frequency range from 3GHz to 6 GHz, the maximum number of SS-blocks, L, within SS burst set is [</w:t>
      </w:r>
      <w:r w:rsidRPr="009E0642">
        <w:rPr>
          <w:rFonts w:eastAsia="MS Mincho"/>
          <w:b/>
          <w:bCs/>
          <w:lang w:val="en-US" w:eastAsia="ja-JP"/>
        </w:rPr>
        <w:t>4</w:t>
      </w:r>
      <w:r w:rsidRPr="009E0642">
        <w:rPr>
          <w:rFonts w:eastAsia="MS Mincho"/>
          <w:lang w:val="en-US" w:eastAsia="ja-JP"/>
        </w:rPr>
        <w:t xml:space="preserve">, </w:t>
      </w:r>
      <w:r w:rsidRPr="009E0642">
        <w:rPr>
          <w:rFonts w:eastAsia="MS Mincho"/>
          <w:b/>
          <w:bCs/>
          <w:lang w:val="en-US" w:eastAsia="ja-JP"/>
        </w:rPr>
        <w:t>8</w:t>
      </w:r>
      <w:r w:rsidRPr="009E0642">
        <w:rPr>
          <w:rFonts w:eastAsia="MS Mincho"/>
          <w:lang w:val="en-US" w:eastAsia="ja-JP"/>
        </w:rPr>
        <w:t>]</w:t>
      </w:r>
    </w:p>
    <w:p w14:paraId="21FCDB66" w14:textId="77777777" w:rsidR="00EE6796" w:rsidRPr="009E0642" w:rsidRDefault="00EE6796" w:rsidP="00EE6796">
      <w:pPr>
        <w:numPr>
          <w:ilvl w:val="1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9E0642">
        <w:rPr>
          <w:rFonts w:eastAsia="MS Mincho"/>
          <w:lang w:val="en-US" w:eastAsia="ja-JP"/>
        </w:rPr>
        <w:t>For frequency range from 6 GHz to 52.6 GHz, the maximum number of SS-blocks, L,  within SS burst set is [</w:t>
      </w:r>
      <w:r w:rsidRPr="009E0642">
        <w:rPr>
          <w:rFonts w:eastAsia="MS Mincho"/>
          <w:b/>
          <w:bCs/>
          <w:lang w:val="en-US" w:eastAsia="ja-JP"/>
        </w:rPr>
        <w:t>64</w:t>
      </w:r>
      <w:r w:rsidRPr="009E0642">
        <w:rPr>
          <w:rFonts w:eastAsia="MS Mincho"/>
          <w:lang w:val="en-US" w:eastAsia="ja-JP"/>
        </w:rPr>
        <w:t>]</w:t>
      </w:r>
    </w:p>
    <w:p w14:paraId="7C79981D" w14:textId="77777777" w:rsidR="00EE6796" w:rsidRPr="009E0642" w:rsidRDefault="00EE6796" w:rsidP="00EE6796">
      <w:pPr>
        <w:numPr>
          <w:ilvl w:val="0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9E0642">
        <w:rPr>
          <w:rFonts w:eastAsia="MS Mincho"/>
          <w:lang w:val="en-US" w:eastAsia="ja-JP"/>
        </w:rPr>
        <w:t>The way the value of L is reflected in specification is FFS</w:t>
      </w:r>
    </w:p>
    <w:p w14:paraId="33440434" w14:textId="6E155EE5" w:rsidR="0037203F" w:rsidRDefault="00EE6796" w:rsidP="00EE6796">
      <w:pPr>
        <w:rPr>
          <w:lang w:val="en-US" w:eastAsia="ja-JP"/>
        </w:rPr>
      </w:pPr>
      <w:r>
        <w:rPr>
          <w:lang w:val="en-US" w:eastAsia="ja-JP"/>
        </w:rPr>
        <w:t>That is, the number of SS Block or implicitly the beams associated to SS Block are quite limited.</w:t>
      </w:r>
      <w:r w:rsidR="0037203F">
        <w:rPr>
          <w:lang w:val="en-US" w:eastAsia="ja-JP"/>
        </w:rPr>
        <w:t xml:space="preserve"> On the other hand, the number of beam associated to CSI-RS can be larger than that associated to SS Block. </w:t>
      </w:r>
      <w:r w:rsidR="00CE74BD">
        <w:rPr>
          <w:lang w:val="en-US" w:eastAsia="ja-JP"/>
        </w:rPr>
        <w:t xml:space="preserve">Or the beam used to transmit SS Block can be much wider than the beam to transmit CSI-RS. This is because beam </w:t>
      </w:r>
      <w:r w:rsidR="00CE74BD">
        <w:rPr>
          <w:lang w:val="en-US" w:eastAsia="ja-JP"/>
        </w:rPr>
        <w:lastRenderedPageBreak/>
        <w:t>associated to</w:t>
      </w:r>
      <w:r w:rsidR="0037203F">
        <w:rPr>
          <w:lang w:val="en-US" w:eastAsia="ja-JP"/>
        </w:rPr>
        <w:t xml:space="preserve"> </w:t>
      </w:r>
      <w:r w:rsidR="00CE74BD">
        <w:rPr>
          <w:lang w:val="en-US" w:eastAsia="ja-JP"/>
        </w:rPr>
        <w:t>CSI-RS is used to transmit UE dedicated data. These beams must be narrow to support high data rate.</w:t>
      </w:r>
    </w:p>
    <w:p w14:paraId="7624C68D" w14:textId="77777777" w:rsidR="0037203F" w:rsidRDefault="0037203F" w:rsidP="00EE6796">
      <w:pPr>
        <w:rPr>
          <w:lang w:val="en-US" w:eastAsia="ja-JP"/>
        </w:rPr>
      </w:pPr>
    </w:p>
    <w:p w14:paraId="5C8C9A5B" w14:textId="77777777" w:rsidR="00CE74BD" w:rsidRDefault="0037203F" w:rsidP="00CE74BD">
      <w:pPr>
        <w:keepNext/>
      </w:pPr>
      <w:r>
        <w:rPr>
          <w:noProof/>
          <w:lang w:val="en-US" w:eastAsia="en-US"/>
        </w:rPr>
        <w:drawing>
          <wp:inline distT="0" distB="0" distL="0" distR="0" wp14:anchorId="2768BD86" wp14:editId="783B8023">
            <wp:extent cx="5100786" cy="2455646"/>
            <wp:effectExtent l="0" t="0" r="0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368" cy="24573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0A859B" w14:textId="41C1D098" w:rsidR="00CE74BD" w:rsidRDefault="00CE74BD" w:rsidP="00CE74BD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Mismatch between beam associated to SS Block and beam associated to CSI-RS</w:t>
      </w:r>
    </w:p>
    <w:p w14:paraId="06B4A352" w14:textId="5713D615" w:rsidR="007E3288" w:rsidRDefault="00CE74BD" w:rsidP="007E3288">
      <w:pPr>
        <w:rPr>
          <w:lang w:val="en-US" w:eastAsia="ja-JP"/>
        </w:rPr>
      </w:pPr>
      <w:r>
        <w:rPr>
          <w:lang w:val="en-US" w:eastAsia="ja-JP"/>
        </w:rPr>
        <w:t xml:space="preserve">Then if </w:t>
      </w:r>
      <w:r w:rsidR="007E3288">
        <w:rPr>
          <w:lang w:val="en-US" w:eastAsia="ja-JP"/>
        </w:rPr>
        <w:t>HO command only includes the RACH configuration associated to beam of SS Block, UE will first attach to target via a wider beam of SS Block. De</w:t>
      </w:r>
      <w:r w:rsidR="007E3288" w:rsidRPr="00D6090D">
        <w:rPr>
          <w:lang w:val="en-US" w:eastAsia="ja-JP"/>
        </w:rPr>
        <w:t xml:space="preserve">pending on the data rates / service </w:t>
      </w:r>
      <w:r w:rsidR="007E3288">
        <w:rPr>
          <w:lang w:val="en-US" w:eastAsia="ja-JP"/>
        </w:rPr>
        <w:t>it may</w:t>
      </w:r>
      <w:r w:rsidR="007E3288" w:rsidRPr="00D6090D">
        <w:rPr>
          <w:lang w:val="en-US" w:eastAsia="ja-JP"/>
        </w:rPr>
        <w:t xml:space="preserve"> require that the target cell triggers a beam management operation of beam refinement, enabling the UE to use in the target a narrow beam for PDCCH/PDSCH. That may require an additional RRC configuration, additional measurement and reporting mechanisms or additional delay to perform measurements in the target cell e.g. based on CSI-RS processes configured for beam management. In other words, after the handover, it may take some time until the UE again can access a narrow beam in the target cell so it can take some time until the target cell can start to beamform PDSCH with high gain.</w:t>
      </w:r>
    </w:p>
    <w:p w14:paraId="7DD47E33" w14:textId="6AFC6A99" w:rsidR="007E3288" w:rsidRPr="00D6090D" w:rsidRDefault="007E3288" w:rsidP="007E3288">
      <w:pPr>
        <w:pStyle w:val="Observation"/>
      </w:pPr>
      <w:r>
        <w:t>Handover command only includes mapping from SS Block to RACH configuration will create a delay to access to a narrow beam.</w:t>
      </w:r>
    </w:p>
    <w:p w14:paraId="3A0FD4AD" w14:textId="3E991CD5" w:rsidR="00307522" w:rsidRDefault="00E66B5D" w:rsidP="00CA3BBC">
      <w:pPr>
        <w:rPr>
          <w:rStyle w:val="IvDbodytextChar"/>
          <w:i/>
        </w:rPr>
      </w:pPr>
      <w:r>
        <w:rPr>
          <w:lang w:val="en-US" w:eastAsia="ja-JP"/>
        </w:rPr>
        <w:t xml:space="preserve">Hence, </w:t>
      </w:r>
      <w:r w:rsidR="0092355E">
        <w:rPr>
          <w:lang w:val="en-US" w:eastAsia="ja-JP"/>
        </w:rPr>
        <w:t>the UE should be able to not only measure narrow beams from a target cell but indicate th</w:t>
      </w:r>
      <w:r w:rsidR="003B105D">
        <w:rPr>
          <w:lang w:val="en-US" w:eastAsia="ja-JP"/>
        </w:rPr>
        <w:t>e</w:t>
      </w:r>
      <w:r w:rsidR="0092355E">
        <w:rPr>
          <w:lang w:val="en-US" w:eastAsia="ja-JP"/>
        </w:rPr>
        <w:t xml:space="preserve"> target cell which narrow beam(s) is the strongest. Since </w:t>
      </w:r>
      <w:r>
        <w:rPr>
          <w:lang w:val="en-US" w:eastAsia="ja-JP"/>
        </w:rPr>
        <w:t xml:space="preserve">CSI-RS is </w:t>
      </w:r>
      <w:r w:rsidR="0092355E">
        <w:rPr>
          <w:lang w:val="en-US" w:eastAsia="ja-JP"/>
        </w:rPr>
        <w:t xml:space="preserve">envisioned to be the </w:t>
      </w:r>
      <w:r>
        <w:rPr>
          <w:lang w:val="en-US" w:eastAsia="ja-JP"/>
        </w:rPr>
        <w:t xml:space="preserve">primary signal defined in RAN1 for beam management procedures, including beam refinement, </w:t>
      </w:r>
      <w:r w:rsidR="0092355E">
        <w:rPr>
          <w:lang w:val="en-US" w:eastAsia="ja-JP"/>
        </w:rPr>
        <w:t xml:space="preserve">the problem described in the previous section could be mitigated by enabling at least some UEs </w:t>
      </w:r>
      <w:r>
        <w:rPr>
          <w:lang w:val="en-US" w:eastAsia="ja-JP"/>
        </w:rPr>
        <w:t xml:space="preserve">to access a narrow DL beam as fast as possible. Hence, </w:t>
      </w:r>
      <w:r>
        <w:rPr>
          <w:rStyle w:val="IvDbodytextChar"/>
        </w:rPr>
        <w:t>to be able to transmit the RAR in the narrow DL beam and</w:t>
      </w:r>
      <w:r w:rsidR="0092355E">
        <w:rPr>
          <w:rStyle w:val="IvDbodytextChar"/>
        </w:rPr>
        <w:t>/or</w:t>
      </w:r>
      <w:r>
        <w:rPr>
          <w:rStyle w:val="IvDbodytextChar"/>
        </w:rPr>
        <w:t xml:space="preserve"> quickly </w:t>
      </w:r>
      <w:r w:rsidR="0092355E">
        <w:rPr>
          <w:rStyle w:val="IvDbodytextChar"/>
        </w:rPr>
        <w:t xml:space="preserve">start using that for user plane data, </w:t>
      </w:r>
      <w:r>
        <w:rPr>
          <w:rStyle w:val="IvDbodytextChar"/>
        </w:rPr>
        <w:t>the network should be able to know what is the best n</w:t>
      </w:r>
      <w:r w:rsidR="0092355E">
        <w:rPr>
          <w:rStyle w:val="IvDbodytextChar"/>
        </w:rPr>
        <w:t>arrow DL beam for a specific UE which</w:t>
      </w:r>
      <w:r>
        <w:rPr>
          <w:rStyle w:val="IvDbodytextChar"/>
        </w:rPr>
        <w:t xml:space="preserve"> can be done by associating RACH resources to CSI-RS beams in the target so that by detecting the preamble the network is aware of the best CSI-RS.</w:t>
      </w:r>
      <w:r w:rsidR="0092355E">
        <w:rPr>
          <w:rStyle w:val="IvDbodytextChar"/>
        </w:rPr>
        <w:t xml:space="preserve"> Hence, the following is proposed:</w:t>
      </w:r>
    </w:p>
    <w:p w14:paraId="60CE9CA3" w14:textId="31F905B5" w:rsidR="00E66B5D" w:rsidRDefault="0009776C" w:rsidP="00CA3BBC">
      <w:pPr>
        <w:pStyle w:val="Proposal"/>
        <w:numPr>
          <w:ilvl w:val="0"/>
          <w:numId w:val="25"/>
        </w:numPr>
        <w:tabs>
          <w:tab w:val="clear" w:pos="1304"/>
        </w:tabs>
        <w:ind w:left="1701" w:hanging="1701"/>
        <w:textAlignment w:val="auto"/>
      </w:pPr>
      <w:r>
        <w:t>HO command can contain a mapping between CSI-RS configuration(s) and RACH resources on the target.</w:t>
      </w:r>
    </w:p>
    <w:p w14:paraId="1ECCCD9F" w14:textId="71DFBB72" w:rsidR="00CA3BBC" w:rsidRDefault="00CA3BBC" w:rsidP="00CA3BBC">
      <w:pPr>
        <w:rPr>
          <w:rStyle w:val="IvDbodytextChar"/>
        </w:rPr>
      </w:pPr>
      <w:r w:rsidRPr="00CA3BBC">
        <w:rPr>
          <w:rStyle w:val="IvDbodytextChar"/>
        </w:rPr>
        <w:t>One issue with CSI-RS based HO procedure is that UE still need to obtain synchronization with target cell by reading SS Block as the current agreed CSI-RS in NR does not have sync component. Then the whole HO procedure based on CSI-RS may not be fast if UE need to find SS Block of target cell after receiving HO command.</w:t>
      </w:r>
    </w:p>
    <w:p w14:paraId="3B197D29" w14:textId="06DE51F7" w:rsidR="00CA3BBC" w:rsidRPr="00CA3BBC" w:rsidRDefault="00CA3BBC" w:rsidP="00CA3BBC">
      <w:pPr>
        <w:rPr>
          <w:rStyle w:val="IvDbodytextChar"/>
        </w:rPr>
      </w:pPr>
      <w:r>
        <w:rPr>
          <w:rStyle w:val="IvDbodytextChar"/>
        </w:rPr>
        <w:t>Since UE actually has measured SS Block of target cell when it need to measure quality of target cell, one solution is that UE store</w:t>
      </w:r>
      <w:r w:rsidR="002D4439">
        <w:rPr>
          <w:rStyle w:val="IvDbodytextChar"/>
        </w:rPr>
        <w:t>es</w:t>
      </w:r>
      <w:r>
        <w:rPr>
          <w:rStyle w:val="IvDbodytextChar"/>
        </w:rPr>
        <w:t xml:space="preserve"> the synchronization information obtained when it does measurement and then use</w:t>
      </w:r>
      <w:r w:rsidR="002D4439">
        <w:rPr>
          <w:rStyle w:val="IvDbodytextChar"/>
        </w:rPr>
        <w:t>s</w:t>
      </w:r>
      <w:r>
        <w:rPr>
          <w:rStyle w:val="IvDbodytextChar"/>
        </w:rPr>
        <w:t xml:space="preserve"> it after it receives HO command from target. Then the delay for UE to re-read SS Block of target cell can be avoided.</w:t>
      </w:r>
      <w:r w:rsidR="002D4439">
        <w:rPr>
          <w:rStyle w:val="IvDbodytextChar"/>
        </w:rPr>
        <w:t xml:space="preserve"> Therefore it is a UE implementation issue. </w:t>
      </w:r>
    </w:p>
    <w:p w14:paraId="382EDBD3" w14:textId="378C8A63" w:rsidR="009560BB" w:rsidRDefault="002D4439" w:rsidP="009560BB">
      <w:pPr>
        <w:pStyle w:val="Proposal"/>
        <w:numPr>
          <w:ilvl w:val="0"/>
          <w:numId w:val="25"/>
        </w:numPr>
        <w:tabs>
          <w:tab w:val="clear" w:pos="1304"/>
        </w:tabs>
        <w:ind w:left="1701" w:hanging="1701"/>
        <w:textAlignment w:val="auto"/>
      </w:pPr>
      <w:r>
        <w:t xml:space="preserve">The delay for </w:t>
      </w:r>
      <w:r w:rsidR="009560BB">
        <w:t xml:space="preserve">UE </w:t>
      </w:r>
      <w:r>
        <w:t xml:space="preserve">to </w:t>
      </w:r>
      <w:r w:rsidR="009560BB">
        <w:t>re-read SS Block from target cell after receiving HO command</w:t>
      </w:r>
      <w:r w:rsidR="009F7964">
        <w:t xml:space="preserve"> </w:t>
      </w:r>
      <w:r>
        <w:t>can be avoided by UE implementation</w:t>
      </w:r>
      <w:r w:rsidR="009560BB">
        <w:t>.</w:t>
      </w:r>
    </w:p>
    <w:bookmarkEnd w:id="2"/>
    <w:bookmarkEnd w:id="3"/>
    <w:bookmarkEnd w:id="4"/>
    <w:bookmarkEnd w:id="5"/>
    <w:bookmarkEnd w:id="6"/>
    <w:p w14:paraId="7EE34550" w14:textId="6FFBB438" w:rsidR="00BA69A2" w:rsidRDefault="00C74C14" w:rsidP="00BA69A2">
      <w:pPr>
        <w:pStyle w:val="Heading1"/>
      </w:pPr>
      <w:r w:rsidRPr="00BA69A2">
        <w:t>Conclusion</w:t>
      </w:r>
      <w:bookmarkStart w:id="7" w:name="_Toc450908196"/>
      <w:bookmarkEnd w:id="7"/>
    </w:p>
    <w:p w14:paraId="55404037" w14:textId="4DEE259F" w:rsidR="00E372C8" w:rsidRPr="00E372C8" w:rsidRDefault="00E372C8" w:rsidP="00E372C8">
      <w:pPr>
        <w:rPr>
          <w:rStyle w:val="IvDbodytextChar"/>
          <w:spacing w:val="0"/>
          <w:lang w:val="en-US" w:eastAsia="ja-JP"/>
        </w:rPr>
      </w:pPr>
      <w:r>
        <w:rPr>
          <w:lang w:val="en-US" w:eastAsia="ja-JP"/>
        </w:rPr>
        <w:t>Based on the previous section, the following observations were made:</w:t>
      </w:r>
    </w:p>
    <w:p w14:paraId="6F0938E1" w14:textId="77777777" w:rsidR="009F7964" w:rsidRPr="00D6090D" w:rsidRDefault="009F7964" w:rsidP="009F7964">
      <w:pPr>
        <w:pStyle w:val="Observation"/>
        <w:numPr>
          <w:ilvl w:val="0"/>
          <w:numId w:val="33"/>
        </w:numPr>
      </w:pPr>
      <w:r>
        <w:lastRenderedPageBreak/>
        <w:t>Handover command only includes mapping from SS Block to RACH configuration will create a delay to access to a narrow beam.</w:t>
      </w:r>
    </w:p>
    <w:p w14:paraId="0E873701" w14:textId="77777777" w:rsidR="00E372C8" w:rsidRDefault="00E372C8" w:rsidP="00E372C8">
      <w:pPr>
        <w:rPr>
          <w:lang w:val="en-US" w:eastAsia="ja-JP"/>
        </w:rPr>
      </w:pPr>
    </w:p>
    <w:p w14:paraId="010CB91F" w14:textId="39CBD380" w:rsidR="00E372C8" w:rsidRPr="00E372C8" w:rsidRDefault="00E372C8" w:rsidP="00E372C8">
      <w:pPr>
        <w:rPr>
          <w:rStyle w:val="IvDbodytextChar"/>
          <w:spacing w:val="0"/>
          <w:lang w:val="en-US" w:eastAsia="ja-JP"/>
        </w:rPr>
      </w:pPr>
      <w:r>
        <w:rPr>
          <w:lang w:val="en-US" w:eastAsia="ja-JP"/>
        </w:rPr>
        <w:t>Based on these observations, the following is being proposed:</w:t>
      </w:r>
    </w:p>
    <w:p w14:paraId="0C4FB418" w14:textId="77777777" w:rsidR="009F7964" w:rsidRDefault="009F7964" w:rsidP="009F7964">
      <w:pPr>
        <w:pStyle w:val="Proposal"/>
        <w:numPr>
          <w:ilvl w:val="0"/>
          <w:numId w:val="34"/>
        </w:numPr>
        <w:tabs>
          <w:tab w:val="clear" w:pos="1304"/>
        </w:tabs>
        <w:textAlignment w:val="auto"/>
      </w:pPr>
      <w:r>
        <w:t>HO command can contain a mapping between CSI-RS configuration(s) and RACH resources on the target.</w:t>
      </w:r>
    </w:p>
    <w:p w14:paraId="474C6001" w14:textId="163352F0" w:rsidR="009F7964" w:rsidRDefault="002D4439" w:rsidP="002D4439">
      <w:pPr>
        <w:pStyle w:val="Proposal"/>
        <w:numPr>
          <w:ilvl w:val="0"/>
          <w:numId w:val="25"/>
        </w:numPr>
        <w:tabs>
          <w:tab w:val="clear" w:pos="1304"/>
        </w:tabs>
        <w:ind w:left="1701" w:hanging="1701"/>
        <w:textAlignment w:val="auto"/>
      </w:pPr>
      <w:r>
        <w:t>The delay for UE to re-read SS Block from target cell after receiving HO command can be avoided by UE implementation.</w:t>
      </w:r>
    </w:p>
    <w:p w14:paraId="0AA85AF2" w14:textId="4CEF9528" w:rsidR="00F5589B" w:rsidRDefault="00F5589B" w:rsidP="00BA69A2">
      <w:pPr>
        <w:pStyle w:val="Heading1"/>
        <w:numPr>
          <w:ilvl w:val="0"/>
          <w:numId w:val="23"/>
        </w:numPr>
      </w:pPr>
      <w:r>
        <w:t>References</w:t>
      </w:r>
    </w:p>
    <w:p w14:paraId="6A0BCEFA" w14:textId="08932CA8" w:rsidR="0062001A" w:rsidRPr="00CE0424" w:rsidRDefault="00691A87" w:rsidP="00E372C8">
      <w:pPr>
        <w:pStyle w:val="Reference"/>
        <w:numPr>
          <w:ilvl w:val="0"/>
          <w:numId w:val="24"/>
        </w:numPr>
        <w:textAlignment w:val="auto"/>
      </w:pPr>
      <w:r w:rsidRPr="00573AA8">
        <w:t>R2-1702672</w:t>
      </w:r>
      <w:r>
        <w:t>, Further details of handover execution in NR, 3GPP TSG-RAN WG2 #97bis, Spokane, USA, 3rd – 7th April 2017</w:t>
      </w:r>
      <w:bookmarkStart w:id="8" w:name="_Toc450768826"/>
      <w:bookmarkStart w:id="9" w:name="_Toc450768876"/>
      <w:bookmarkStart w:id="10" w:name="_Toc458631833"/>
      <w:bookmarkStart w:id="11" w:name="_Toc458632564"/>
      <w:bookmarkStart w:id="12" w:name="_Toc458636125"/>
      <w:bookmarkStart w:id="13" w:name="_Toc458688119"/>
      <w:bookmarkStart w:id="14" w:name="_Toc458631834"/>
      <w:bookmarkStart w:id="15" w:name="_Toc458632565"/>
      <w:bookmarkStart w:id="16" w:name="_Toc458636126"/>
      <w:bookmarkStart w:id="17" w:name="_Toc458688120"/>
      <w:bookmarkStart w:id="18" w:name="_Toc458631836"/>
      <w:bookmarkStart w:id="19" w:name="_Toc458632567"/>
      <w:bookmarkStart w:id="20" w:name="_Toc458636128"/>
      <w:bookmarkStart w:id="21" w:name="_Toc458688122"/>
      <w:bookmarkStart w:id="22" w:name="_Toc458631838"/>
      <w:bookmarkStart w:id="23" w:name="_Toc458632569"/>
      <w:bookmarkStart w:id="24" w:name="_Toc458636130"/>
      <w:bookmarkStart w:id="25" w:name="_Toc458688124"/>
      <w:bookmarkStart w:id="26" w:name="_Toc458631839"/>
      <w:bookmarkStart w:id="27" w:name="_Toc458632570"/>
      <w:bookmarkStart w:id="28" w:name="_Toc458636131"/>
      <w:bookmarkStart w:id="29" w:name="_Toc458688125"/>
      <w:bookmarkStart w:id="30" w:name="_Toc462951728"/>
      <w:bookmarkStart w:id="31" w:name="_Toc462951621"/>
      <w:bookmarkStart w:id="32" w:name="_Toc462951630"/>
      <w:bookmarkStart w:id="33" w:name="_In-sequence_SDU_delivery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sectPr w:rsidR="0062001A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9C08BE" w14:textId="77777777" w:rsidR="00296140" w:rsidRDefault="00296140">
      <w:r>
        <w:separator/>
      </w:r>
    </w:p>
  </w:endnote>
  <w:endnote w:type="continuationSeparator" w:id="0">
    <w:p w14:paraId="394550C2" w14:textId="77777777" w:rsidR="00296140" w:rsidRDefault="00296140">
      <w:r>
        <w:continuationSeparator/>
      </w:r>
    </w:p>
  </w:endnote>
  <w:endnote w:type="continuationNotice" w:id="1">
    <w:p w14:paraId="041FB4E3" w14:textId="77777777" w:rsidR="00296140" w:rsidRDefault="002961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2BCFBB89" w:rsidR="00612389" w:rsidRDefault="0061238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2581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2581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149830" w14:textId="77777777" w:rsidR="00296140" w:rsidRDefault="00296140">
      <w:r>
        <w:separator/>
      </w:r>
    </w:p>
  </w:footnote>
  <w:footnote w:type="continuationSeparator" w:id="0">
    <w:p w14:paraId="585A2688" w14:textId="77777777" w:rsidR="00296140" w:rsidRDefault="00296140">
      <w:r>
        <w:continuationSeparator/>
      </w:r>
    </w:p>
  </w:footnote>
  <w:footnote w:type="continuationNotice" w:id="1">
    <w:p w14:paraId="2D0558F2" w14:textId="77777777" w:rsidR="00296140" w:rsidRDefault="002961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612389" w:rsidRDefault="0061238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05641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04AE5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4F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3210E1B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100"/>
        </w:tabs>
        <w:ind w:left="710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7692855"/>
    <w:multiLevelType w:val="hybridMultilevel"/>
    <w:tmpl w:val="11FE96E0"/>
    <w:lvl w:ilvl="0" w:tplc="9FA62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2AB8">
      <w:start w:val="55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E4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E1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2C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0A6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E6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CD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BE9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DCD2DC5"/>
    <w:multiLevelType w:val="hybridMultilevel"/>
    <w:tmpl w:val="39861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4" w15:restartNumberingAfterBreak="0">
    <w:nsid w:val="48B761CF"/>
    <w:multiLevelType w:val="hybridMultilevel"/>
    <w:tmpl w:val="96B4E18A"/>
    <w:lvl w:ilvl="0" w:tplc="B3F2F16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7E243A"/>
    <w:multiLevelType w:val="hybridMultilevel"/>
    <w:tmpl w:val="1E3A12D2"/>
    <w:lvl w:ilvl="0" w:tplc="AD2E708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0C7A7F"/>
    <w:multiLevelType w:val="hybridMultilevel"/>
    <w:tmpl w:val="AA6C5F1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1A558C"/>
    <w:multiLevelType w:val="hybridMultilevel"/>
    <w:tmpl w:val="A1A26240"/>
    <w:lvl w:ilvl="0" w:tplc="C540B6F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3CD5A7C"/>
    <w:multiLevelType w:val="hybridMultilevel"/>
    <w:tmpl w:val="4A6A12F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7641CC"/>
    <w:multiLevelType w:val="hybridMultilevel"/>
    <w:tmpl w:val="7F7E6ACC"/>
    <w:lvl w:ilvl="0" w:tplc="70F848A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8566BC"/>
    <w:multiLevelType w:val="hybridMultilevel"/>
    <w:tmpl w:val="15C8DA7A"/>
    <w:lvl w:ilvl="0" w:tplc="AD2E7088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9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3"/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21"/>
  </w:num>
  <w:num w:numId="18">
    <w:abstractNumId w:val="15"/>
  </w:num>
  <w:num w:numId="19">
    <w:abstractNumId w:val="24"/>
  </w:num>
  <w:num w:numId="20">
    <w:abstractNumId w:val="22"/>
  </w:num>
  <w:num w:numId="21">
    <w:abstractNumId w:val="20"/>
  </w:num>
  <w:num w:numId="22">
    <w:abstractNumId w:val="23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5"/>
  </w:num>
  <w:num w:numId="29">
    <w:abstractNumId w:val="4"/>
  </w:num>
  <w:num w:numId="30">
    <w:abstractNumId w:val="14"/>
  </w:num>
  <w:num w:numId="31">
    <w:abstractNumId w:val="11"/>
  </w:num>
  <w:num w:numId="32">
    <w:abstractNumId w:val="5"/>
  </w:num>
  <w:num w:numId="33">
    <w:abstractNumId w:val="17"/>
    <w:lvlOverride w:ilvl="0">
      <w:startOverride w:val="1"/>
    </w:lvlOverride>
  </w:num>
  <w:num w:numId="34">
    <w:abstractNumId w:val="9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00"/>
    <w:rsid w:val="00002A37"/>
    <w:rsid w:val="00002E80"/>
    <w:rsid w:val="00006446"/>
    <w:rsid w:val="00006896"/>
    <w:rsid w:val="00006B58"/>
    <w:rsid w:val="00007CDC"/>
    <w:rsid w:val="00010981"/>
    <w:rsid w:val="00011B28"/>
    <w:rsid w:val="00015D15"/>
    <w:rsid w:val="0002121B"/>
    <w:rsid w:val="00022AA1"/>
    <w:rsid w:val="0002564D"/>
    <w:rsid w:val="00025ECA"/>
    <w:rsid w:val="00027939"/>
    <w:rsid w:val="00030821"/>
    <w:rsid w:val="00030849"/>
    <w:rsid w:val="000325B8"/>
    <w:rsid w:val="000328DF"/>
    <w:rsid w:val="00034C15"/>
    <w:rsid w:val="00036BA1"/>
    <w:rsid w:val="000422E2"/>
    <w:rsid w:val="00042F22"/>
    <w:rsid w:val="000444EF"/>
    <w:rsid w:val="000458F9"/>
    <w:rsid w:val="00052A07"/>
    <w:rsid w:val="000534E3"/>
    <w:rsid w:val="0005606A"/>
    <w:rsid w:val="00057117"/>
    <w:rsid w:val="000616E7"/>
    <w:rsid w:val="0006487E"/>
    <w:rsid w:val="00065E1A"/>
    <w:rsid w:val="00070DC3"/>
    <w:rsid w:val="00071539"/>
    <w:rsid w:val="0007608A"/>
    <w:rsid w:val="00077E5F"/>
    <w:rsid w:val="0008036A"/>
    <w:rsid w:val="00081AE6"/>
    <w:rsid w:val="000855EB"/>
    <w:rsid w:val="00085B52"/>
    <w:rsid w:val="000866F2"/>
    <w:rsid w:val="0009009F"/>
    <w:rsid w:val="00091020"/>
    <w:rsid w:val="00091557"/>
    <w:rsid w:val="000924C1"/>
    <w:rsid w:val="000924F0"/>
    <w:rsid w:val="00093474"/>
    <w:rsid w:val="00093D7E"/>
    <w:rsid w:val="0009463B"/>
    <w:rsid w:val="0009510F"/>
    <w:rsid w:val="0009776C"/>
    <w:rsid w:val="000979E8"/>
    <w:rsid w:val="000A1B7B"/>
    <w:rsid w:val="000A56F2"/>
    <w:rsid w:val="000B2719"/>
    <w:rsid w:val="000B3A8F"/>
    <w:rsid w:val="000B4AB9"/>
    <w:rsid w:val="000B58C3"/>
    <w:rsid w:val="000B6074"/>
    <w:rsid w:val="000B61E9"/>
    <w:rsid w:val="000C165A"/>
    <w:rsid w:val="000C2B75"/>
    <w:rsid w:val="000C2E19"/>
    <w:rsid w:val="000C7130"/>
    <w:rsid w:val="000D0D07"/>
    <w:rsid w:val="000D0FED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4B6B"/>
    <w:rsid w:val="001062FB"/>
    <w:rsid w:val="001063E6"/>
    <w:rsid w:val="00113CF4"/>
    <w:rsid w:val="001153EA"/>
    <w:rsid w:val="00115643"/>
    <w:rsid w:val="00116765"/>
    <w:rsid w:val="00117AA8"/>
    <w:rsid w:val="001219F5"/>
    <w:rsid w:val="00121A20"/>
    <w:rsid w:val="00122F2E"/>
    <w:rsid w:val="0012377F"/>
    <w:rsid w:val="00124314"/>
    <w:rsid w:val="00126B4A"/>
    <w:rsid w:val="00126FA0"/>
    <w:rsid w:val="00131F34"/>
    <w:rsid w:val="00132FD0"/>
    <w:rsid w:val="001344C0"/>
    <w:rsid w:val="001346FA"/>
    <w:rsid w:val="00135252"/>
    <w:rsid w:val="00137AB5"/>
    <w:rsid w:val="00137F0B"/>
    <w:rsid w:val="00144A11"/>
    <w:rsid w:val="00146501"/>
    <w:rsid w:val="00151902"/>
    <w:rsid w:val="00151E23"/>
    <w:rsid w:val="00152281"/>
    <w:rsid w:val="001526E0"/>
    <w:rsid w:val="001551B5"/>
    <w:rsid w:val="001626DA"/>
    <w:rsid w:val="001643A8"/>
    <w:rsid w:val="001659C1"/>
    <w:rsid w:val="00166D28"/>
    <w:rsid w:val="00173A8E"/>
    <w:rsid w:val="00177795"/>
    <w:rsid w:val="0018143F"/>
    <w:rsid w:val="00183760"/>
    <w:rsid w:val="00190AC1"/>
    <w:rsid w:val="0019341A"/>
    <w:rsid w:val="001945C5"/>
    <w:rsid w:val="00197DF9"/>
    <w:rsid w:val="001A1987"/>
    <w:rsid w:val="001A2564"/>
    <w:rsid w:val="001A3A23"/>
    <w:rsid w:val="001A6173"/>
    <w:rsid w:val="001A6CBA"/>
    <w:rsid w:val="001B0D97"/>
    <w:rsid w:val="001B41B1"/>
    <w:rsid w:val="001B5A5D"/>
    <w:rsid w:val="001C1CE5"/>
    <w:rsid w:val="001C3D2A"/>
    <w:rsid w:val="001C6495"/>
    <w:rsid w:val="001D51A5"/>
    <w:rsid w:val="001D51BA"/>
    <w:rsid w:val="001D6342"/>
    <w:rsid w:val="001D6D53"/>
    <w:rsid w:val="001D7432"/>
    <w:rsid w:val="001E0248"/>
    <w:rsid w:val="001E34E7"/>
    <w:rsid w:val="001E58E2"/>
    <w:rsid w:val="001E5B4E"/>
    <w:rsid w:val="001E7AED"/>
    <w:rsid w:val="001F3916"/>
    <w:rsid w:val="001F54C5"/>
    <w:rsid w:val="001F662C"/>
    <w:rsid w:val="001F7074"/>
    <w:rsid w:val="001F7568"/>
    <w:rsid w:val="00200490"/>
    <w:rsid w:val="00201F3A"/>
    <w:rsid w:val="002022AE"/>
    <w:rsid w:val="00203F96"/>
    <w:rsid w:val="002069B2"/>
    <w:rsid w:val="00207FA3"/>
    <w:rsid w:val="00214DA8"/>
    <w:rsid w:val="00215423"/>
    <w:rsid w:val="002158FA"/>
    <w:rsid w:val="00220600"/>
    <w:rsid w:val="00221D29"/>
    <w:rsid w:val="00221EA6"/>
    <w:rsid w:val="002224DB"/>
    <w:rsid w:val="00223FCB"/>
    <w:rsid w:val="002252A9"/>
    <w:rsid w:val="002252C3"/>
    <w:rsid w:val="00225C54"/>
    <w:rsid w:val="00230765"/>
    <w:rsid w:val="002319E4"/>
    <w:rsid w:val="00234577"/>
    <w:rsid w:val="00235632"/>
    <w:rsid w:val="00235872"/>
    <w:rsid w:val="00241559"/>
    <w:rsid w:val="00242319"/>
    <w:rsid w:val="00242DE1"/>
    <w:rsid w:val="002435B3"/>
    <w:rsid w:val="002458EB"/>
    <w:rsid w:val="002500C8"/>
    <w:rsid w:val="00257543"/>
    <w:rsid w:val="00260A7D"/>
    <w:rsid w:val="002617E7"/>
    <w:rsid w:val="00261FC8"/>
    <w:rsid w:val="00264228"/>
    <w:rsid w:val="00264334"/>
    <w:rsid w:val="0026473E"/>
    <w:rsid w:val="002649B4"/>
    <w:rsid w:val="00266214"/>
    <w:rsid w:val="00267C83"/>
    <w:rsid w:val="00267F48"/>
    <w:rsid w:val="0027144F"/>
    <w:rsid w:val="00271B4C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140"/>
    <w:rsid w:val="00296227"/>
    <w:rsid w:val="00296A46"/>
    <w:rsid w:val="00296F44"/>
    <w:rsid w:val="0029777D"/>
    <w:rsid w:val="002A055E"/>
    <w:rsid w:val="002A1D4E"/>
    <w:rsid w:val="002A2869"/>
    <w:rsid w:val="002A4759"/>
    <w:rsid w:val="002B24D6"/>
    <w:rsid w:val="002B5E97"/>
    <w:rsid w:val="002C41E6"/>
    <w:rsid w:val="002C530C"/>
    <w:rsid w:val="002C5D46"/>
    <w:rsid w:val="002D071A"/>
    <w:rsid w:val="002D34B2"/>
    <w:rsid w:val="002D4439"/>
    <w:rsid w:val="002D7637"/>
    <w:rsid w:val="002E03B0"/>
    <w:rsid w:val="002E17F2"/>
    <w:rsid w:val="002E7CAE"/>
    <w:rsid w:val="002F2771"/>
    <w:rsid w:val="002F37A9"/>
    <w:rsid w:val="00300187"/>
    <w:rsid w:val="003004D1"/>
    <w:rsid w:val="00301CE6"/>
    <w:rsid w:val="0030256B"/>
    <w:rsid w:val="0030501F"/>
    <w:rsid w:val="00307522"/>
    <w:rsid w:val="00307BA1"/>
    <w:rsid w:val="00311702"/>
    <w:rsid w:val="00311E82"/>
    <w:rsid w:val="00311E84"/>
    <w:rsid w:val="00313FD6"/>
    <w:rsid w:val="00314061"/>
    <w:rsid w:val="003143BD"/>
    <w:rsid w:val="00317B01"/>
    <w:rsid w:val="003203ED"/>
    <w:rsid w:val="00322C9F"/>
    <w:rsid w:val="00324D23"/>
    <w:rsid w:val="00331751"/>
    <w:rsid w:val="00334579"/>
    <w:rsid w:val="003353D5"/>
    <w:rsid w:val="00335858"/>
    <w:rsid w:val="00336BDA"/>
    <w:rsid w:val="00341DBB"/>
    <w:rsid w:val="00342BD7"/>
    <w:rsid w:val="00343A07"/>
    <w:rsid w:val="00346DB5"/>
    <w:rsid w:val="003477B1"/>
    <w:rsid w:val="0035482C"/>
    <w:rsid w:val="00357380"/>
    <w:rsid w:val="003602D9"/>
    <w:rsid w:val="003604CE"/>
    <w:rsid w:val="00361A1D"/>
    <w:rsid w:val="00365F0C"/>
    <w:rsid w:val="0037086F"/>
    <w:rsid w:val="00370E47"/>
    <w:rsid w:val="00371CEA"/>
    <w:rsid w:val="0037203F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05D"/>
    <w:rsid w:val="003B159C"/>
    <w:rsid w:val="003B369F"/>
    <w:rsid w:val="003B36A3"/>
    <w:rsid w:val="003B7BA3"/>
    <w:rsid w:val="003B7FE5"/>
    <w:rsid w:val="003C11C8"/>
    <w:rsid w:val="003C2702"/>
    <w:rsid w:val="003C734B"/>
    <w:rsid w:val="003C7806"/>
    <w:rsid w:val="003D109F"/>
    <w:rsid w:val="003D2478"/>
    <w:rsid w:val="003D2FC4"/>
    <w:rsid w:val="003D3C02"/>
    <w:rsid w:val="003D3C45"/>
    <w:rsid w:val="003D5B1F"/>
    <w:rsid w:val="003E15FA"/>
    <w:rsid w:val="003E55E4"/>
    <w:rsid w:val="003E74E3"/>
    <w:rsid w:val="003E75BA"/>
    <w:rsid w:val="003F05C7"/>
    <w:rsid w:val="003F0CE9"/>
    <w:rsid w:val="003F2CD4"/>
    <w:rsid w:val="003F54CB"/>
    <w:rsid w:val="003F6BBE"/>
    <w:rsid w:val="004000E8"/>
    <w:rsid w:val="00400EC7"/>
    <w:rsid w:val="00402E2B"/>
    <w:rsid w:val="00403BA8"/>
    <w:rsid w:val="0040512B"/>
    <w:rsid w:val="00405CA5"/>
    <w:rsid w:val="00407CD3"/>
    <w:rsid w:val="00410134"/>
    <w:rsid w:val="00410B72"/>
    <w:rsid w:val="00410F18"/>
    <w:rsid w:val="0041168D"/>
    <w:rsid w:val="0041263E"/>
    <w:rsid w:val="00413AAC"/>
    <w:rsid w:val="00415291"/>
    <w:rsid w:val="00417252"/>
    <w:rsid w:val="00421105"/>
    <w:rsid w:val="004242F4"/>
    <w:rsid w:val="00427248"/>
    <w:rsid w:val="00427F2C"/>
    <w:rsid w:val="00436D2A"/>
    <w:rsid w:val="00437447"/>
    <w:rsid w:val="00441A92"/>
    <w:rsid w:val="00442397"/>
    <w:rsid w:val="00444F56"/>
    <w:rsid w:val="00446488"/>
    <w:rsid w:val="004517AA"/>
    <w:rsid w:val="00452CAC"/>
    <w:rsid w:val="004569A3"/>
    <w:rsid w:val="00457565"/>
    <w:rsid w:val="00457B71"/>
    <w:rsid w:val="004608A6"/>
    <w:rsid w:val="004609A2"/>
    <w:rsid w:val="00462BAD"/>
    <w:rsid w:val="00464AE5"/>
    <w:rsid w:val="00465F3A"/>
    <w:rsid w:val="00466088"/>
    <w:rsid w:val="004669E2"/>
    <w:rsid w:val="004708D4"/>
    <w:rsid w:val="00470C31"/>
    <w:rsid w:val="004734D0"/>
    <w:rsid w:val="0047556B"/>
    <w:rsid w:val="004767FC"/>
    <w:rsid w:val="00477768"/>
    <w:rsid w:val="004802C7"/>
    <w:rsid w:val="0048044C"/>
    <w:rsid w:val="00491B58"/>
    <w:rsid w:val="00492BC5"/>
    <w:rsid w:val="004964F1"/>
    <w:rsid w:val="004A16BC"/>
    <w:rsid w:val="004A2B94"/>
    <w:rsid w:val="004A5B4C"/>
    <w:rsid w:val="004A7588"/>
    <w:rsid w:val="004B68E2"/>
    <w:rsid w:val="004B7C0C"/>
    <w:rsid w:val="004C1876"/>
    <w:rsid w:val="004C3898"/>
    <w:rsid w:val="004D36B1"/>
    <w:rsid w:val="004D7066"/>
    <w:rsid w:val="004D7EBD"/>
    <w:rsid w:val="004E222E"/>
    <w:rsid w:val="004E2680"/>
    <w:rsid w:val="004E28F9"/>
    <w:rsid w:val="004E462E"/>
    <w:rsid w:val="004E56DC"/>
    <w:rsid w:val="004E76F4"/>
    <w:rsid w:val="004F0067"/>
    <w:rsid w:val="004F057E"/>
    <w:rsid w:val="004F0B4E"/>
    <w:rsid w:val="004F0B6C"/>
    <w:rsid w:val="004F2078"/>
    <w:rsid w:val="004F4DA3"/>
    <w:rsid w:val="004F6DC1"/>
    <w:rsid w:val="00500961"/>
    <w:rsid w:val="00502B65"/>
    <w:rsid w:val="00506169"/>
    <w:rsid w:val="00506557"/>
    <w:rsid w:val="0050677A"/>
    <w:rsid w:val="005108D8"/>
    <w:rsid w:val="005116F9"/>
    <w:rsid w:val="005153A7"/>
    <w:rsid w:val="00520050"/>
    <w:rsid w:val="005219CF"/>
    <w:rsid w:val="00531534"/>
    <w:rsid w:val="005338D0"/>
    <w:rsid w:val="00534B59"/>
    <w:rsid w:val="00536759"/>
    <w:rsid w:val="00536D66"/>
    <w:rsid w:val="00537C62"/>
    <w:rsid w:val="00541239"/>
    <w:rsid w:val="0054627E"/>
    <w:rsid w:val="00546970"/>
    <w:rsid w:val="00554E19"/>
    <w:rsid w:val="0056121F"/>
    <w:rsid w:val="00572505"/>
    <w:rsid w:val="00580202"/>
    <w:rsid w:val="005809B6"/>
    <w:rsid w:val="00582809"/>
    <w:rsid w:val="00583786"/>
    <w:rsid w:val="0058625D"/>
    <w:rsid w:val="0058798C"/>
    <w:rsid w:val="005900FA"/>
    <w:rsid w:val="00591D52"/>
    <w:rsid w:val="005935A4"/>
    <w:rsid w:val="00594353"/>
    <w:rsid w:val="005948C2"/>
    <w:rsid w:val="00595DCA"/>
    <w:rsid w:val="0059779B"/>
    <w:rsid w:val="005A209A"/>
    <w:rsid w:val="005A5385"/>
    <w:rsid w:val="005A662D"/>
    <w:rsid w:val="005A7534"/>
    <w:rsid w:val="005B35D7"/>
    <w:rsid w:val="005B392A"/>
    <w:rsid w:val="005B3AA3"/>
    <w:rsid w:val="005B6F83"/>
    <w:rsid w:val="005C74FB"/>
    <w:rsid w:val="005D1602"/>
    <w:rsid w:val="005D48D7"/>
    <w:rsid w:val="005E385F"/>
    <w:rsid w:val="005E5B81"/>
    <w:rsid w:val="005F13F9"/>
    <w:rsid w:val="005F2CB1"/>
    <w:rsid w:val="005F3025"/>
    <w:rsid w:val="005F34A9"/>
    <w:rsid w:val="005F418C"/>
    <w:rsid w:val="005F4D03"/>
    <w:rsid w:val="005F618C"/>
    <w:rsid w:val="005F70BD"/>
    <w:rsid w:val="0060072B"/>
    <w:rsid w:val="006025B4"/>
    <w:rsid w:val="0060283C"/>
    <w:rsid w:val="00604F14"/>
    <w:rsid w:val="00605F62"/>
    <w:rsid w:val="00611B83"/>
    <w:rsid w:val="00612389"/>
    <w:rsid w:val="00613257"/>
    <w:rsid w:val="00615B82"/>
    <w:rsid w:val="0062001A"/>
    <w:rsid w:val="006204DA"/>
    <w:rsid w:val="00620A71"/>
    <w:rsid w:val="00620D80"/>
    <w:rsid w:val="006234A6"/>
    <w:rsid w:val="00624D23"/>
    <w:rsid w:val="00626490"/>
    <w:rsid w:val="00627A8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501"/>
    <w:rsid w:val="00645732"/>
    <w:rsid w:val="0064624E"/>
    <w:rsid w:val="00650AB9"/>
    <w:rsid w:val="00654A2E"/>
    <w:rsid w:val="00655733"/>
    <w:rsid w:val="00655ACD"/>
    <w:rsid w:val="00656A92"/>
    <w:rsid w:val="00656DDE"/>
    <w:rsid w:val="0065774A"/>
    <w:rsid w:val="0066011D"/>
    <w:rsid w:val="006607C0"/>
    <w:rsid w:val="006613A6"/>
    <w:rsid w:val="006627A2"/>
    <w:rsid w:val="006634E6"/>
    <w:rsid w:val="00664FE6"/>
    <w:rsid w:val="006655EE"/>
    <w:rsid w:val="0066720C"/>
    <w:rsid w:val="00667EE7"/>
    <w:rsid w:val="00670922"/>
    <w:rsid w:val="00670BE1"/>
    <w:rsid w:val="00671C2F"/>
    <w:rsid w:val="0067218F"/>
    <w:rsid w:val="006741F2"/>
    <w:rsid w:val="00674CC3"/>
    <w:rsid w:val="00675C72"/>
    <w:rsid w:val="006771F9"/>
    <w:rsid w:val="006776D7"/>
    <w:rsid w:val="00677FAC"/>
    <w:rsid w:val="00681003"/>
    <w:rsid w:val="006817C9"/>
    <w:rsid w:val="00682ACA"/>
    <w:rsid w:val="00683ECE"/>
    <w:rsid w:val="006873EF"/>
    <w:rsid w:val="00691A87"/>
    <w:rsid w:val="00695B52"/>
    <w:rsid w:val="00695FC2"/>
    <w:rsid w:val="00696949"/>
    <w:rsid w:val="00697052"/>
    <w:rsid w:val="006A01FC"/>
    <w:rsid w:val="006A46FB"/>
    <w:rsid w:val="006A5E28"/>
    <w:rsid w:val="006A697B"/>
    <w:rsid w:val="006A7AFF"/>
    <w:rsid w:val="006B1816"/>
    <w:rsid w:val="006B2099"/>
    <w:rsid w:val="006B435F"/>
    <w:rsid w:val="006B50CF"/>
    <w:rsid w:val="006C03B8"/>
    <w:rsid w:val="006C0491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F88"/>
    <w:rsid w:val="0070220F"/>
    <w:rsid w:val="0070346E"/>
    <w:rsid w:val="0070411C"/>
    <w:rsid w:val="00704EDB"/>
    <w:rsid w:val="0070537F"/>
    <w:rsid w:val="00706101"/>
    <w:rsid w:val="00707072"/>
    <w:rsid w:val="00707D61"/>
    <w:rsid w:val="007121B4"/>
    <w:rsid w:val="00712287"/>
    <w:rsid w:val="00712772"/>
    <w:rsid w:val="007148D3"/>
    <w:rsid w:val="00714F1C"/>
    <w:rsid w:val="00715B9A"/>
    <w:rsid w:val="007175C9"/>
    <w:rsid w:val="00721593"/>
    <w:rsid w:val="00726EA6"/>
    <w:rsid w:val="00727208"/>
    <w:rsid w:val="00727680"/>
    <w:rsid w:val="007348B1"/>
    <w:rsid w:val="00734B23"/>
    <w:rsid w:val="00735215"/>
    <w:rsid w:val="007362A6"/>
    <w:rsid w:val="00736D7D"/>
    <w:rsid w:val="00737699"/>
    <w:rsid w:val="00740E58"/>
    <w:rsid w:val="0074405B"/>
    <w:rsid w:val="007445A0"/>
    <w:rsid w:val="0074524B"/>
    <w:rsid w:val="00747D8B"/>
    <w:rsid w:val="00751228"/>
    <w:rsid w:val="00755C01"/>
    <w:rsid w:val="007571E1"/>
    <w:rsid w:val="007604B2"/>
    <w:rsid w:val="00761AF2"/>
    <w:rsid w:val="00765281"/>
    <w:rsid w:val="0076549F"/>
    <w:rsid w:val="00766BAD"/>
    <w:rsid w:val="007730BD"/>
    <w:rsid w:val="007755F2"/>
    <w:rsid w:val="00776971"/>
    <w:rsid w:val="0078177E"/>
    <w:rsid w:val="00782114"/>
    <w:rsid w:val="0078304C"/>
    <w:rsid w:val="00783673"/>
    <w:rsid w:val="00784009"/>
    <w:rsid w:val="00785490"/>
    <w:rsid w:val="007874C4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077E"/>
    <w:rsid w:val="007C3D18"/>
    <w:rsid w:val="007C60BF"/>
    <w:rsid w:val="007C6A07"/>
    <w:rsid w:val="007C75A1"/>
    <w:rsid w:val="007C77A5"/>
    <w:rsid w:val="007D04E5"/>
    <w:rsid w:val="007D22D9"/>
    <w:rsid w:val="007D323D"/>
    <w:rsid w:val="007D5901"/>
    <w:rsid w:val="007D7526"/>
    <w:rsid w:val="007E3288"/>
    <w:rsid w:val="007E4610"/>
    <w:rsid w:val="007E4715"/>
    <w:rsid w:val="007E505B"/>
    <w:rsid w:val="007E7091"/>
    <w:rsid w:val="007F1198"/>
    <w:rsid w:val="007F1F13"/>
    <w:rsid w:val="007F4D2F"/>
    <w:rsid w:val="00803FAE"/>
    <w:rsid w:val="0080605F"/>
    <w:rsid w:val="00807786"/>
    <w:rsid w:val="00811FCB"/>
    <w:rsid w:val="00813161"/>
    <w:rsid w:val="00813742"/>
    <w:rsid w:val="008158D6"/>
    <w:rsid w:val="0081718C"/>
    <w:rsid w:val="00817196"/>
    <w:rsid w:val="00817493"/>
    <w:rsid w:val="00817EDE"/>
    <w:rsid w:val="008206AA"/>
    <w:rsid w:val="008235DB"/>
    <w:rsid w:val="00824AB4"/>
    <w:rsid w:val="008256EE"/>
    <w:rsid w:val="00825C42"/>
    <w:rsid w:val="00825D25"/>
    <w:rsid w:val="008268EA"/>
    <w:rsid w:val="00827D6F"/>
    <w:rsid w:val="008376AC"/>
    <w:rsid w:val="00837720"/>
    <w:rsid w:val="008444E8"/>
    <w:rsid w:val="00844E80"/>
    <w:rsid w:val="00846FE7"/>
    <w:rsid w:val="00850CEC"/>
    <w:rsid w:val="00854E9D"/>
    <w:rsid w:val="00856911"/>
    <w:rsid w:val="008677FD"/>
    <w:rsid w:val="008706D4"/>
    <w:rsid w:val="00870F8A"/>
    <w:rsid w:val="008719A4"/>
    <w:rsid w:val="00871D23"/>
    <w:rsid w:val="00874312"/>
    <w:rsid w:val="0087437C"/>
    <w:rsid w:val="00875B96"/>
    <w:rsid w:val="00875CD7"/>
    <w:rsid w:val="00876B4D"/>
    <w:rsid w:val="00877F18"/>
    <w:rsid w:val="0088242E"/>
    <w:rsid w:val="00887058"/>
    <w:rsid w:val="00890F55"/>
    <w:rsid w:val="00894A88"/>
    <w:rsid w:val="00895386"/>
    <w:rsid w:val="00895786"/>
    <w:rsid w:val="008A21FF"/>
    <w:rsid w:val="008A2CE2"/>
    <w:rsid w:val="008A30AC"/>
    <w:rsid w:val="008A44B8"/>
    <w:rsid w:val="008A461C"/>
    <w:rsid w:val="008A51A8"/>
    <w:rsid w:val="008A54C7"/>
    <w:rsid w:val="008A77D8"/>
    <w:rsid w:val="008B0483"/>
    <w:rsid w:val="008B120C"/>
    <w:rsid w:val="008B391F"/>
    <w:rsid w:val="008B51A0"/>
    <w:rsid w:val="008B592A"/>
    <w:rsid w:val="008B659E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CEB"/>
    <w:rsid w:val="008D64D3"/>
    <w:rsid w:val="008D6D1A"/>
    <w:rsid w:val="008E065E"/>
    <w:rsid w:val="008E0927"/>
    <w:rsid w:val="008E1544"/>
    <w:rsid w:val="008E1909"/>
    <w:rsid w:val="008E577D"/>
    <w:rsid w:val="008E677A"/>
    <w:rsid w:val="008F1EAB"/>
    <w:rsid w:val="008F33DC"/>
    <w:rsid w:val="008F477F"/>
    <w:rsid w:val="008F732D"/>
    <w:rsid w:val="00901192"/>
    <w:rsid w:val="00902350"/>
    <w:rsid w:val="00902A9A"/>
    <w:rsid w:val="0090336B"/>
    <w:rsid w:val="009053AA"/>
    <w:rsid w:val="00906939"/>
    <w:rsid w:val="00910B7D"/>
    <w:rsid w:val="009116B6"/>
    <w:rsid w:val="00911DFB"/>
    <w:rsid w:val="009139D9"/>
    <w:rsid w:val="00914AD8"/>
    <w:rsid w:val="00916079"/>
    <w:rsid w:val="00916D6A"/>
    <w:rsid w:val="00917CE9"/>
    <w:rsid w:val="00920BF2"/>
    <w:rsid w:val="00922010"/>
    <w:rsid w:val="0092355E"/>
    <w:rsid w:val="0092522B"/>
    <w:rsid w:val="00930A61"/>
    <w:rsid w:val="0093161F"/>
    <w:rsid w:val="00931BD9"/>
    <w:rsid w:val="0093360B"/>
    <w:rsid w:val="009368F3"/>
    <w:rsid w:val="00941636"/>
    <w:rsid w:val="00942F5C"/>
    <w:rsid w:val="00943742"/>
    <w:rsid w:val="00945C05"/>
    <w:rsid w:val="00946945"/>
    <w:rsid w:val="00947713"/>
    <w:rsid w:val="00950DE7"/>
    <w:rsid w:val="009527CF"/>
    <w:rsid w:val="00953920"/>
    <w:rsid w:val="00953D47"/>
    <w:rsid w:val="009560BB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406B"/>
    <w:rsid w:val="00985253"/>
    <w:rsid w:val="009853B3"/>
    <w:rsid w:val="00990630"/>
    <w:rsid w:val="00991761"/>
    <w:rsid w:val="00994DCA"/>
    <w:rsid w:val="009960EC"/>
    <w:rsid w:val="009970DD"/>
    <w:rsid w:val="009A02B5"/>
    <w:rsid w:val="009A0FBA"/>
    <w:rsid w:val="009A1601"/>
    <w:rsid w:val="009A462D"/>
    <w:rsid w:val="009A5CBA"/>
    <w:rsid w:val="009B1F30"/>
    <w:rsid w:val="009B3AC2"/>
    <w:rsid w:val="009B3DAA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2AF7"/>
    <w:rsid w:val="009E35DB"/>
    <w:rsid w:val="009E455D"/>
    <w:rsid w:val="009E47A3"/>
    <w:rsid w:val="009F08F3"/>
    <w:rsid w:val="009F1ECE"/>
    <w:rsid w:val="009F344F"/>
    <w:rsid w:val="009F7964"/>
    <w:rsid w:val="00A00C21"/>
    <w:rsid w:val="00A048A8"/>
    <w:rsid w:val="00A04F49"/>
    <w:rsid w:val="00A13E54"/>
    <w:rsid w:val="00A17DC4"/>
    <w:rsid w:val="00A17F63"/>
    <w:rsid w:val="00A2193B"/>
    <w:rsid w:val="00A2351A"/>
    <w:rsid w:val="00A2581F"/>
    <w:rsid w:val="00A264A9"/>
    <w:rsid w:val="00A27785"/>
    <w:rsid w:val="00A30187"/>
    <w:rsid w:val="00A3448A"/>
    <w:rsid w:val="00A34ECD"/>
    <w:rsid w:val="00A35430"/>
    <w:rsid w:val="00A35EB1"/>
    <w:rsid w:val="00A36297"/>
    <w:rsid w:val="00A41E2B"/>
    <w:rsid w:val="00A44CD8"/>
    <w:rsid w:val="00A45B74"/>
    <w:rsid w:val="00A47EE8"/>
    <w:rsid w:val="00A52E1D"/>
    <w:rsid w:val="00A56F4C"/>
    <w:rsid w:val="00A61499"/>
    <w:rsid w:val="00A62A77"/>
    <w:rsid w:val="00A63483"/>
    <w:rsid w:val="00A63BF3"/>
    <w:rsid w:val="00A657D7"/>
    <w:rsid w:val="00A660AC"/>
    <w:rsid w:val="00A67E6C"/>
    <w:rsid w:val="00A71B99"/>
    <w:rsid w:val="00A739D0"/>
    <w:rsid w:val="00A761D4"/>
    <w:rsid w:val="00A77EC4"/>
    <w:rsid w:val="00A92157"/>
    <w:rsid w:val="00A92879"/>
    <w:rsid w:val="00A9442A"/>
    <w:rsid w:val="00AA016F"/>
    <w:rsid w:val="00AA0CD3"/>
    <w:rsid w:val="00AA1826"/>
    <w:rsid w:val="00AA1ED6"/>
    <w:rsid w:val="00AA51D6"/>
    <w:rsid w:val="00AA580C"/>
    <w:rsid w:val="00AB0BC8"/>
    <w:rsid w:val="00AB11CA"/>
    <w:rsid w:val="00AB14D9"/>
    <w:rsid w:val="00AB4AB8"/>
    <w:rsid w:val="00AB655E"/>
    <w:rsid w:val="00AC007F"/>
    <w:rsid w:val="00AC0F02"/>
    <w:rsid w:val="00AC2ECD"/>
    <w:rsid w:val="00AC3119"/>
    <w:rsid w:val="00AC3291"/>
    <w:rsid w:val="00AC49FB"/>
    <w:rsid w:val="00AC5A10"/>
    <w:rsid w:val="00AC6530"/>
    <w:rsid w:val="00AD0104"/>
    <w:rsid w:val="00AD0AA3"/>
    <w:rsid w:val="00AD2861"/>
    <w:rsid w:val="00AD3F94"/>
    <w:rsid w:val="00AD4613"/>
    <w:rsid w:val="00AD4A5A"/>
    <w:rsid w:val="00AE0A09"/>
    <w:rsid w:val="00AE27AC"/>
    <w:rsid w:val="00AE368B"/>
    <w:rsid w:val="00AE40E0"/>
    <w:rsid w:val="00AE4DBA"/>
    <w:rsid w:val="00AE4F07"/>
    <w:rsid w:val="00AE7857"/>
    <w:rsid w:val="00AF1C5D"/>
    <w:rsid w:val="00AF42D7"/>
    <w:rsid w:val="00AF73C5"/>
    <w:rsid w:val="00B006FE"/>
    <w:rsid w:val="00B007CB"/>
    <w:rsid w:val="00B01D84"/>
    <w:rsid w:val="00B02AA9"/>
    <w:rsid w:val="00B02FA3"/>
    <w:rsid w:val="00B05084"/>
    <w:rsid w:val="00B102D4"/>
    <w:rsid w:val="00B157F9"/>
    <w:rsid w:val="00B1640E"/>
    <w:rsid w:val="00B167F1"/>
    <w:rsid w:val="00B20256"/>
    <w:rsid w:val="00B20D09"/>
    <w:rsid w:val="00B23BFE"/>
    <w:rsid w:val="00B23C48"/>
    <w:rsid w:val="00B25061"/>
    <w:rsid w:val="00B2763F"/>
    <w:rsid w:val="00B27AAC"/>
    <w:rsid w:val="00B30929"/>
    <w:rsid w:val="00B372AA"/>
    <w:rsid w:val="00B40445"/>
    <w:rsid w:val="00B41888"/>
    <w:rsid w:val="00B42848"/>
    <w:rsid w:val="00B42BDB"/>
    <w:rsid w:val="00B45A52"/>
    <w:rsid w:val="00B46175"/>
    <w:rsid w:val="00B505DB"/>
    <w:rsid w:val="00B50EDE"/>
    <w:rsid w:val="00B51062"/>
    <w:rsid w:val="00B54085"/>
    <w:rsid w:val="00B57036"/>
    <w:rsid w:val="00B62AAA"/>
    <w:rsid w:val="00B664C7"/>
    <w:rsid w:val="00B739F6"/>
    <w:rsid w:val="00B81A6C"/>
    <w:rsid w:val="00B85DE5"/>
    <w:rsid w:val="00B905F8"/>
    <w:rsid w:val="00B90F73"/>
    <w:rsid w:val="00B92ECD"/>
    <w:rsid w:val="00B93B59"/>
    <w:rsid w:val="00B9406A"/>
    <w:rsid w:val="00B964DC"/>
    <w:rsid w:val="00B97EA0"/>
    <w:rsid w:val="00BA2280"/>
    <w:rsid w:val="00BA2A08"/>
    <w:rsid w:val="00BA56D2"/>
    <w:rsid w:val="00BA69A2"/>
    <w:rsid w:val="00BA76E0"/>
    <w:rsid w:val="00BB2A25"/>
    <w:rsid w:val="00BB51E9"/>
    <w:rsid w:val="00BC0FDC"/>
    <w:rsid w:val="00BC3053"/>
    <w:rsid w:val="00BC4D2E"/>
    <w:rsid w:val="00BD00DA"/>
    <w:rsid w:val="00BD48AC"/>
    <w:rsid w:val="00BD5F1A"/>
    <w:rsid w:val="00BD62CE"/>
    <w:rsid w:val="00BD7A8F"/>
    <w:rsid w:val="00BE1234"/>
    <w:rsid w:val="00BE2FA6"/>
    <w:rsid w:val="00BE333F"/>
    <w:rsid w:val="00BE40B1"/>
    <w:rsid w:val="00BE6AD3"/>
    <w:rsid w:val="00BE7406"/>
    <w:rsid w:val="00BE7603"/>
    <w:rsid w:val="00BF3279"/>
    <w:rsid w:val="00BF74C7"/>
    <w:rsid w:val="00C015F1"/>
    <w:rsid w:val="00C01F33"/>
    <w:rsid w:val="00C02CC6"/>
    <w:rsid w:val="00C03019"/>
    <w:rsid w:val="00C040F7"/>
    <w:rsid w:val="00C041B0"/>
    <w:rsid w:val="00C044AB"/>
    <w:rsid w:val="00C05706"/>
    <w:rsid w:val="00C05FD8"/>
    <w:rsid w:val="00C07377"/>
    <w:rsid w:val="00C10478"/>
    <w:rsid w:val="00C10730"/>
    <w:rsid w:val="00C12107"/>
    <w:rsid w:val="00C14D4B"/>
    <w:rsid w:val="00C154BB"/>
    <w:rsid w:val="00C26FAA"/>
    <w:rsid w:val="00C279B5"/>
    <w:rsid w:val="00C27C45"/>
    <w:rsid w:val="00C303AF"/>
    <w:rsid w:val="00C35EF6"/>
    <w:rsid w:val="00C3719D"/>
    <w:rsid w:val="00C406A8"/>
    <w:rsid w:val="00C45113"/>
    <w:rsid w:val="00C54995"/>
    <w:rsid w:val="00C54D41"/>
    <w:rsid w:val="00C6043B"/>
    <w:rsid w:val="00C60783"/>
    <w:rsid w:val="00C64672"/>
    <w:rsid w:val="00C70697"/>
    <w:rsid w:val="00C72EF4"/>
    <w:rsid w:val="00C73353"/>
    <w:rsid w:val="00C74C14"/>
    <w:rsid w:val="00C75D2F"/>
    <w:rsid w:val="00C767BE"/>
    <w:rsid w:val="00C76963"/>
    <w:rsid w:val="00C76E3C"/>
    <w:rsid w:val="00C81568"/>
    <w:rsid w:val="00C83ACA"/>
    <w:rsid w:val="00C87AC3"/>
    <w:rsid w:val="00C9027A"/>
    <w:rsid w:val="00C9068E"/>
    <w:rsid w:val="00C912A6"/>
    <w:rsid w:val="00C92CD8"/>
    <w:rsid w:val="00C93C4B"/>
    <w:rsid w:val="00C944AB"/>
    <w:rsid w:val="00C95B40"/>
    <w:rsid w:val="00CA1ED8"/>
    <w:rsid w:val="00CA3BBC"/>
    <w:rsid w:val="00CB1F63"/>
    <w:rsid w:val="00CB2A59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4BD"/>
    <w:rsid w:val="00CE7561"/>
    <w:rsid w:val="00CF1354"/>
    <w:rsid w:val="00CF3B1F"/>
    <w:rsid w:val="00CF3BF6"/>
    <w:rsid w:val="00CF625B"/>
    <w:rsid w:val="00CF687E"/>
    <w:rsid w:val="00D018A6"/>
    <w:rsid w:val="00D02FF9"/>
    <w:rsid w:val="00D0349B"/>
    <w:rsid w:val="00D0433F"/>
    <w:rsid w:val="00D04434"/>
    <w:rsid w:val="00D10249"/>
    <w:rsid w:val="00D115C3"/>
    <w:rsid w:val="00D11897"/>
    <w:rsid w:val="00D13135"/>
    <w:rsid w:val="00D13E4E"/>
    <w:rsid w:val="00D20FAA"/>
    <w:rsid w:val="00D239A7"/>
    <w:rsid w:val="00D23F47"/>
    <w:rsid w:val="00D2532E"/>
    <w:rsid w:val="00D3005B"/>
    <w:rsid w:val="00D33731"/>
    <w:rsid w:val="00D33877"/>
    <w:rsid w:val="00D36E71"/>
    <w:rsid w:val="00D377D3"/>
    <w:rsid w:val="00D379D9"/>
    <w:rsid w:val="00D37D87"/>
    <w:rsid w:val="00D40B33"/>
    <w:rsid w:val="00D423E2"/>
    <w:rsid w:val="00D42EEB"/>
    <w:rsid w:val="00D4318F"/>
    <w:rsid w:val="00D438BF"/>
    <w:rsid w:val="00D440F8"/>
    <w:rsid w:val="00D50E5C"/>
    <w:rsid w:val="00D546FF"/>
    <w:rsid w:val="00D55AD5"/>
    <w:rsid w:val="00D576CA"/>
    <w:rsid w:val="00D6090D"/>
    <w:rsid w:val="00D60E13"/>
    <w:rsid w:val="00D61AF5"/>
    <w:rsid w:val="00D62CD5"/>
    <w:rsid w:val="00D63EEC"/>
    <w:rsid w:val="00D6435F"/>
    <w:rsid w:val="00D652B5"/>
    <w:rsid w:val="00D65C04"/>
    <w:rsid w:val="00D66155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135A"/>
    <w:rsid w:val="00DA305E"/>
    <w:rsid w:val="00DA5007"/>
    <w:rsid w:val="00DA5417"/>
    <w:rsid w:val="00DA56E8"/>
    <w:rsid w:val="00DB0A9F"/>
    <w:rsid w:val="00DB377D"/>
    <w:rsid w:val="00DC2D36"/>
    <w:rsid w:val="00DC53EF"/>
    <w:rsid w:val="00DD12A8"/>
    <w:rsid w:val="00DD20EC"/>
    <w:rsid w:val="00DE198A"/>
    <w:rsid w:val="00DE5608"/>
    <w:rsid w:val="00DE58D0"/>
    <w:rsid w:val="00DE5CD9"/>
    <w:rsid w:val="00DE654F"/>
    <w:rsid w:val="00DE741F"/>
    <w:rsid w:val="00DF0B6E"/>
    <w:rsid w:val="00DF15E0"/>
    <w:rsid w:val="00DF37A0"/>
    <w:rsid w:val="00DF5C56"/>
    <w:rsid w:val="00E017A1"/>
    <w:rsid w:val="00E110E7"/>
    <w:rsid w:val="00E11B20"/>
    <w:rsid w:val="00E16F9B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2C8"/>
    <w:rsid w:val="00E37860"/>
    <w:rsid w:val="00E446F1"/>
    <w:rsid w:val="00E46886"/>
    <w:rsid w:val="00E477F8"/>
    <w:rsid w:val="00E47AEF"/>
    <w:rsid w:val="00E52D2D"/>
    <w:rsid w:val="00E53B75"/>
    <w:rsid w:val="00E54E3B"/>
    <w:rsid w:val="00E57565"/>
    <w:rsid w:val="00E63838"/>
    <w:rsid w:val="00E64434"/>
    <w:rsid w:val="00E66B5D"/>
    <w:rsid w:val="00E67C51"/>
    <w:rsid w:val="00E72EFC"/>
    <w:rsid w:val="00E758EC"/>
    <w:rsid w:val="00E8234C"/>
    <w:rsid w:val="00E82493"/>
    <w:rsid w:val="00E82B05"/>
    <w:rsid w:val="00E83AA9"/>
    <w:rsid w:val="00E83E9E"/>
    <w:rsid w:val="00E85928"/>
    <w:rsid w:val="00E87822"/>
    <w:rsid w:val="00E90395"/>
    <w:rsid w:val="00E90E49"/>
    <w:rsid w:val="00E917F9"/>
    <w:rsid w:val="00E9291C"/>
    <w:rsid w:val="00E93FFE"/>
    <w:rsid w:val="00E94F8A"/>
    <w:rsid w:val="00EA2E60"/>
    <w:rsid w:val="00EA7A41"/>
    <w:rsid w:val="00EB077B"/>
    <w:rsid w:val="00EB4EA2"/>
    <w:rsid w:val="00EB6C6D"/>
    <w:rsid w:val="00EC27C6"/>
    <w:rsid w:val="00EC4207"/>
    <w:rsid w:val="00EC5653"/>
    <w:rsid w:val="00EC60B5"/>
    <w:rsid w:val="00EC67BE"/>
    <w:rsid w:val="00EC71CE"/>
    <w:rsid w:val="00EC747C"/>
    <w:rsid w:val="00ED1006"/>
    <w:rsid w:val="00ED163B"/>
    <w:rsid w:val="00EE5C33"/>
    <w:rsid w:val="00EE5FDC"/>
    <w:rsid w:val="00EE6796"/>
    <w:rsid w:val="00EF18FE"/>
    <w:rsid w:val="00EF5787"/>
    <w:rsid w:val="00EF60D0"/>
    <w:rsid w:val="00EF7FFD"/>
    <w:rsid w:val="00F0528D"/>
    <w:rsid w:val="00F06C67"/>
    <w:rsid w:val="00F06DFD"/>
    <w:rsid w:val="00F07031"/>
    <w:rsid w:val="00F071D1"/>
    <w:rsid w:val="00F07533"/>
    <w:rsid w:val="00F10629"/>
    <w:rsid w:val="00F15FA5"/>
    <w:rsid w:val="00F209B7"/>
    <w:rsid w:val="00F2239A"/>
    <w:rsid w:val="00F2376F"/>
    <w:rsid w:val="00F243D8"/>
    <w:rsid w:val="00F30828"/>
    <w:rsid w:val="00F30CC1"/>
    <w:rsid w:val="00F313D6"/>
    <w:rsid w:val="00F321AC"/>
    <w:rsid w:val="00F32737"/>
    <w:rsid w:val="00F40F0C"/>
    <w:rsid w:val="00F4139E"/>
    <w:rsid w:val="00F41C48"/>
    <w:rsid w:val="00F41E21"/>
    <w:rsid w:val="00F4766C"/>
    <w:rsid w:val="00F47ED8"/>
    <w:rsid w:val="00F507D1"/>
    <w:rsid w:val="00F519CE"/>
    <w:rsid w:val="00F51ADA"/>
    <w:rsid w:val="00F54E2F"/>
    <w:rsid w:val="00F5589B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2141"/>
    <w:rsid w:val="00F8456C"/>
    <w:rsid w:val="00F859D8"/>
    <w:rsid w:val="00F868F5"/>
    <w:rsid w:val="00F9056A"/>
    <w:rsid w:val="00F90F8D"/>
    <w:rsid w:val="00F92782"/>
    <w:rsid w:val="00F93AA9"/>
    <w:rsid w:val="00F957CB"/>
    <w:rsid w:val="00F95884"/>
    <w:rsid w:val="00F96985"/>
    <w:rsid w:val="00F97838"/>
    <w:rsid w:val="00F97F65"/>
    <w:rsid w:val="00FA2BB3"/>
    <w:rsid w:val="00FB4510"/>
    <w:rsid w:val="00FB4C80"/>
    <w:rsid w:val="00FB6A6A"/>
    <w:rsid w:val="00FC4AD0"/>
    <w:rsid w:val="00FC5DA6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5CB2"/>
    <w:rsid w:val="00FE7336"/>
    <w:rsid w:val="00FE787C"/>
    <w:rsid w:val="00FE7B21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FDB7FC26-8151-4C02-9C21-81B99FB6A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Normal"/>
    <w:link w:val="Heading1Char"/>
    <w:qFormat/>
    <w:rsid w:val="00BA69A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365F0C"/>
    <w:pPr>
      <w:numPr>
        <w:ilvl w:val="2"/>
      </w:numPr>
      <w:spacing w:before="120"/>
      <w:outlineLvl w:val="2"/>
    </w:pPr>
    <w:rPr>
      <w:sz w:val="28"/>
      <w:szCs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BA69A2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EmailDiscussion">
    <w:name w:val="EmailDiscussion"/>
    <w:basedOn w:val="Normal"/>
    <w:next w:val="EmailDiscussion2"/>
    <w:link w:val="EmailDiscussionChar"/>
    <w:rsid w:val="00782114"/>
    <w:pPr>
      <w:numPr>
        <w:numId w:val="14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78211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78211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98406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8406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42319"/>
    <w:pPr>
      <w:ind w:left="720"/>
      <w:contextualSpacing/>
    </w:pPr>
  </w:style>
  <w:style w:type="paragraph" w:styleId="Date">
    <w:name w:val="Date"/>
    <w:basedOn w:val="Normal"/>
    <w:next w:val="Normal"/>
    <w:link w:val="DateChar"/>
    <w:semiHidden/>
    <w:unhideWhenUsed/>
    <w:rsid w:val="00E477F8"/>
  </w:style>
  <w:style w:type="character" w:customStyle="1" w:styleId="DateChar">
    <w:name w:val="Date Char"/>
    <w:basedOn w:val="DefaultParagraphFont"/>
    <w:link w:val="Date"/>
    <w:semiHidden/>
    <w:rsid w:val="00E477F8"/>
    <w:rPr>
      <w:rFonts w:ascii="Arial" w:hAnsi="Arial"/>
      <w:lang w:val="en-GB"/>
    </w:rPr>
  </w:style>
  <w:style w:type="character" w:customStyle="1" w:styleId="B1Char">
    <w:name w:val="B1 Char"/>
    <w:basedOn w:val="DefaultParagraphFont"/>
    <w:link w:val="B1"/>
    <w:rsid w:val="0081718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C7130"/>
    <w:rPr>
      <w:rFonts w:ascii="Arial" w:hAnsi="Arial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47E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F47ED8"/>
    <w:rPr>
      <w:rFonts w:ascii="Arial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F47E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F47ED8"/>
    <w:rPr>
      <w:rFonts w:ascii="Arial" w:hAnsi="Arial"/>
      <w:spacing w:val="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5589B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9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82</Value>
      <Value>10</Value>
      <Value>8</Value>
      <Value>9</Value>
      <Value>100</Value>
      <Value>3</Value>
      <Value>118</Value>
      <Value>117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  <TermInfo xmlns="http://schemas.microsoft.com/office/infopath/2007/PartnerControls">
          <TermName xmlns="http://schemas.microsoft.com/office/infopath/2007/PartnerControls">MAC</TermName>
          <TermId xmlns="http://schemas.microsoft.com/office/infopath/2007/PartnerControls">3f738cdc-f215-4a33-b766-14880b973699</TermId>
        </TermInfo>
        <TermInfo xmlns="http://schemas.microsoft.com/office/infopath/2007/PartnerControls">
          <TermName xmlns="http://schemas.microsoft.com/office/infopath/2007/PartnerControls">NR</TermName>
          <TermId xmlns="http://schemas.microsoft.com/office/infopath/2007/PartnerControls">7b72ee01-8348-4904-90db-1cf7b18d5474</TermId>
        </TermInfo>
        <TermInfo xmlns="http://schemas.microsoft.com/office/infopath/2007/PartnerControls">
          <TermName xmlns="http://schemas.microsoft.com/office/infopath/2007/PartnerControls">Scheduling</TermName>
          <TermId xmlns="http://schemas.microsoft.com/office/infopath/2007/PartnerControls">97554e01-9e86-4026-9f27-4e4b9212ec86</TermId>
        </TermInfo>
        <TermInfo xmlns="http://schemas.microsoft.com/office/infopath/2007/PartnerControls">
          <TermName xmlns="http://schemas.microsoft.com/office/infopath/2007/PartnerControls">up</TermName>
          <TermId xmlns="http://schemas.microsoft.com/office/infopath/2007/PartnerControls">dad9d10c-46b1-49ae-93b5-a589838d0090</TermId>
        </TermInfo>
      </Terms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5NUHHDQN7SK2-1-116577</_dlc_DocId>
    <_dlc_DocIdUrl xmlns="08b2df90-05d3-4030-90d4-c9feeb4a1cd9">
      <Url>https://ericoll.internal.ericsson.com/sites/STAR/_layouts/DocIdRedir.aspx?ID=5NUHHDQN7SK2-1-116577</Url>
      <Description>5NUHHDQN7SK2-1-116577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F6786-61F3-43B0-9BA9-4ACACE691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8F6AED-C5BD-4EFF-86E8-99706E252FC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A58D023-E40D-4E41-AD58-3A24B6A45E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053A9B-377D-4BE5-B33C-2EE0FA2618F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93F4721-7F74-4C12-A275-44D9CD27B2C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6.xml><?xml version="1.0" encoding="utf-8"?>
<ds:datastoreItem xmlns:ds="http://schemas.openxmlformats.org/officeDocument/2006/customXml" ds:itemID="{18A4C4B3-86AB-4A79-BBDC-A8D7DDE19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</TotalTime>
  <Pages>3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NR; Scheduling; 3GPP; MAC; up</cp:keywords>
  <cp:lastModifiedBy>Icaro Da Silva</cp:lastModifiedBy>
  <cp:revision>4</cp:revision>
  <cp:lastPrinted>2017-01-30T08:57:00Z</cp:lastPrinted>
  <dcterms:created xsi:type="dcterms:W3CDTF">2017-05-05T22:03:00Z</dcterms:created>
  <dcterms:modified xsi:type="dcterms:W3CDTF">2017-05-06T18:52:00Z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TaxKeyword">
    <vt:lpwstr>10;#3GPP|6a3890dd-b3c6-4ee1-9283-043167dd414d;#9;#TDoc|b7cb4b2e-7c24-4f9d-967d-e29f765ecb8a;#8;#Ericsson|c60ff206-3dbb-4410-a86e-50fd188c386c;#117;#MAC|3f738cdc-f215-4a33-b766-14880b973699;#82;#NR|7b72ee01-8348-4904-90db-1cf7b18d5474;#118;#Scheduling|9755</vt:lpwstr>
  </property>
  <property fmtid="{D5CDD505-2E9C-101B-9397-08002B2CF9AE}" pid="5" name="_dlc_DocIdItemGuid">
    <vt:lpwstr>27881d83-bb44-4a7c-8430-d60b7fbb88e7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3;#GFTE ER WAN APMBB Deployments ＆ Spectrum|644d70e3-351b-4c06-8b80-4aa32d170e18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